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142E" w:rsidRDefault="001D58F8">
      <w:pPr>
        <w:pStyle w:val="a4"/>
      </w:pPr>
      <w:r>
        <w:t>Privacy Policy</w:t>
      </w:r>
    </w:p>
    <w:p w:rsidR="0018142E" w:rsidRDefault="0018142E">
      <w:pPr>
        <w:pStyle w:val="a3"/>
        <w:spacing w:before="7"/>
        <w:ind w:left="0"/>
        <w:rPr>
          <w:b/>
          <w:sz w:val="47"/>
        </w:rPr>
      </w:pPr>
    </w:p>
    <w:p w:rsidR="0018142E" w:rsidRDefault="001D58F8">
      <w:pPr>
        <w:pStyle w:val="a3"/>
        <w:ind w:right="111" w:firstLine="567"/>
        <w:jc w:val="both"/>
      </w:pPr>
      <w:r>
        <w:rPr>
          <w:b/>
        </w:rPr>
        <w:t>Executor</w:t>
      </w:r>
      <w:r w:rsidR="00C653FB">
        <w:rPr>
          <w:b/>
          <w:lang w:val="uk-UA"/>
        </w:rPr>
        <w:t xml:space="preserve">: </w:t>
      </w:r>
      <w:r w:rsidR="00C653FB" w:rsidRPr="00C653FB">
        <w:rPr>
          <w:b/>
        </w:rPr>
        <w:t>LIMITED LIABILITY COMPANY "CALOR"</w:t>
      </w:r>
      <w:r>
        <w:t xml:space="preserve">, </w:t>
      </w:r>
      <w:r w:rsidR="00C653FB" w:rsidRPr="00C653FB">
        <w:t xml:space="preserve">represented by the director Kozolup Igor </w:t>
      </w:r>
      <w:r w:rsidR="00C653FB">
        <w:t>My</w:t>
      </w:r>
      <w:r w:rsidR="00C653FB" w:rsidRPr="00C653FB">
        <w:t>kolaev</w:t>
      </w:r>
      <w:r w:rsidR="00C653FB">
        <w:t>y</w:t>
      </w:r>
      <w:r w:rsidR="00C653FB" w:rsidRPr="00C653FB">
        <w:t>ch who acts on the basis of the charter</w:t>
      </w:r>
      <w:r w:rsidR="00C653FB">
        <w:rPr>
          <w:lang w:val="uk-UA"/>
        </w:rPr>
        <w:t xml:space="preserve">, </w:t>
      </w:r>
      <w:r>
        <w:t>publishes from one hand, and</w:t>
      </w:r>
    </w:p>
    <w:p w:rsidR="0018142E" w:rsidRDefault="001D58F8">
      <w:pPr>
        <w:pStyle w:val="a3"/>
        <w:ind w:right="111" w:firstLine="567"/>
        <w:jc w:val="both"/>
      </w:pPr>
      <w:r>
        <w:rPr>
          <w:b/>
        </w:rPr>
        <w:t xml:space="preserve">Customer: </w:t>
      </w:r>
      <w:r>
        <w:t xml:space="preserve">any individual, individual entrepreneur, legal entity that is acting on the basis of civil or economic legality, who has expressed a desire to order work execution on the other hand, hereinafter - the </w:t>
      </w:r>
      <w:r>
        <w:t>Parties, and each separately - the Party, accepts the following conditions of Privacy policy.</w:t>
      </w:r>
    </w:p>
    <w:p w:rsidR="0018142E" w:rsidRDefault="0018142E">
      <w:pPr>
        <w:pStyle w:val="a3"/>
        <w:ind w:left="0"/>
        <w:rPr>
          <w:sz w:val="26"/>
        </w:rPr>
      </w:pPr>
    </w:p>
    <w:p w:rsidR="0018142E" w:rsidRDefault="0018142E">
      <w:pPr>
        <w:pStyle w:val="a3"/>
        <w:ind w:left="0"/>
        <w:rPr>
          <w:sz w:val="22"/>
        </w:rPr>
      </w:pPr>
    </w:p>
    <w:p w:rsidR="0018142E" w:rsidRDefault="001D58F8">
      <w:pPr>
        <w:pStyle w:val="1"/>
        <w:numPr>
          <w:ilvl w:val="0"/>
          <w:numId w:val="1"/>
        </w:numPr>
        <w:tabs>
          <w:tab w:val="left" w:pos="1096"/>
          <w:tab w:val="left" w:pos="1097"/>
        </w:tabs>
        <w:ind w:hanging="421"/>
        <w:jc w:val="left"/>
      </w:pPr>
      <w:r>
        <w:t>Information collected by the</w:t>
      </w:r>
      <w:r>
        <w:rPr>
          <w:spacing w:val="-1"/>
        </w:rPr>
        <w:t xml:space="preserve"> </w:t>
      </w:r>
      <w:r>
        <w:t>Executor</w:t>
      </w:r>
    </w:p>
    <w:p w:rsidR="0018142E" w:rsidRDefault="0018142E">
      <w:pPr>
        <w:pStyle w:val="a3"/>
        <w:ind w:left="0"/>
        <w:rPr>
          <w:b/>
        </w:rPr>
      </w:pPr>
    </w:p>
    <w:p w:rsidR="0018142E" w:rsidRDefault="001D58F8">
      <w:pPr>
        <w:pStyle w:val="a5"/>
        <w:numPr>
          <w:ilvl w:val="1"/>
          <w:numId w:val="1"/>
        </w:numPr>
        <w:tabs>
          <w:tab w:val="left" w:pos="1129"/>
        </w:tabs>
        <w:ind w:firstLine="567"/>
        <w:rPr>
          <w:sz w:val="24"/>
        </w:rPr>
      </w:pPr>
      <w:r>
        <w:rPr>
          <w:sz w:val="24"/>
        </w:rPr>
        <w:t>The Executor collects and processes the following information: the Customer’s name, last name and patronymic, mailing add</w:t>
      </w:r>
      <w:r>
        <w:rPr>
          <w:sz w:val="24"/>
        </w:rPr>
        <w:t>ress, e-mail and phone number. The Executor collects only that data which the Customer provides</w:t>
      </w:r>
      <w:r>
        <w:rPr>
          <w:spacing w:val="-1"/>
          <w:sz w:val="24"/>
        </w:rPr>
        <w:t xml:space="preserve"> </w:t>
      </w:r>
      <w:r>
        <w:rPr>
          <w:sz w:val="24"/>
        </w:rPr>
        <w:t>voluntarily.</w:t>
      </w:r>
    </w:p>
    <w:p w:rsidR="0018142E" w:rsidRDefault="0018142E">
      <w:pPr>
        <w:pStyle w:val="a3"/>
        <w:ind w:left="0"/>
      </w:pPr>
    </w:p>
    <w:p w:rsidR="0018142E" w:rsidRDefault="001D58F8">
      <w:pPr>
        <w:pStyle w:val="a3"/>
        <w:ind w:right="111" w:firstLine="567"/>
        <w:jc w:val="both"/>
      </w:pPr>
      <w:r>
        <w:t>In addition, when the Customer visits the Site, the Executor may receive certain information about the Customer automatically. Such information ma</w:t>
      </w:r>
      <w:r>
        <w:t>y include: IP address, information about the operating system of the PC / mobile device and type of browser, type of a device, unique device identifier (UDID) or mobile equipment identifier (MEID) of a mobile device, the address of the site where links abo</w:t>
      </w:r>
      <w:r>
        <w:t>ut the Executor were hosted and information about the pages that the Customer has visited on the Site.</w:t>
      </w:r>
    </w:p>
    <w:p w:rsidR="0018142E" w:rsidRDefault="001D58F8">
      <w:pPr>
        <w:pStyle w:val="a3"/>
        <w:spacing w:line="274" w:lineRule="exact"/>
        <w:ind w:left="676"/>
        <w:jc w:val="both"/>
      </w:pPr>
      <w:r>
        <w:t>The Executor may use this information to manage, maintain and configure the Site.</w:t>
      </w:r>
    </w:p>
    <w:p w:rsidR="0018142E" w:rsidRDefault="0018142E">
      <w:pPr>
        <w:pStyle w:val="a3"/>
        <w:ind w:left="0"/>
      </w:pPr>
    </w:p>
    <w:p w:rsidR="0018142E" w:rsidRDefault="001D58F8">
      <w:pPr>
        <w:pStyle w:val="1"/>
        <w:numPr>
          <w:ilvl w:val="0"/>
          <w:numId w:val="1"/>
        </w:numPr>
        <w:tabs>
          <w:tab w:val="left" w:pos="830"/>
        </w:tabs>
        <w:ind w:left="829" w:hanging="241"/>
        <w:jc w:val="left"/>
      </w:pPr>
      <w:r>
        <w:t>Method and place of processing personal</w:t>
      </w:r>
      <w:r>
        <w:rPr>
          <w:spacing w:val="-3"/>
        </w:rPr>
        <w:t xml:space="preserve"> </w:t>
      </w:r>
      <w:r>
        <w:t>information</w:t>
      </w:r>
    </w:p>
    <w:p w:rsidR="0018142E" w:rsidRDefault="0018142E">
      <w:pPr>
        <w:pStyle w:val="a3"/>
        <w:ind w:left="0"/>
        <w:rPr>
          <w:b/>
        </w:rPr>
      </w:pPr>
    </w:p>
    <w:p w:rsidR="0018142E" w:rsidRDefault="001D58F8">
      <w:pPr>
        <w:pStyle w:val="a5"/>
        <w:numPr>
          <w:ilvl w:val="1"/>
          <w:numId w:val="1"/>
        </w:numPr>
        <w:tabs>
          <w:tab w:val="left" w:pos="1008"/>
        </w:tabs>
        <w:spacing w:line="242" w:lineRule="auto"/>
        <w:ind w:firstLine="420"/>
        <w:rPr>
          <w:sz w:val="24"/>
        </w:rPr>
      </w:pPr>
      <w:r>
        <w:rPr>
          <w:sz w:val="24"/>
        </w:rPr>
        <w:t>The processing of</w:t>
      </w:r>
      <w:r>
        <w:rPr>
          <w:sz w:val="24"/>
        </w:rPr>
        <w:t xml:space="preserve"> personal data is carried out using computers and (or) automatic data-processing facilities in accordance with all organizational procedures and methods that meet the goals of data</w:t>
      </w:r>
      <w:r>
        <w:rPr>
          <w:spacing w:val="-19"/>
          <w:sz w:val="24"/>
        </w:rPr>
        <w:t xml:space="preserve"> </w:t>
      </w:r>
      <w:r>
        <w:rPr>
          <w:sz w:val="24"/>
        </w:rPr>
        <w:t>collection.</w:t>
      </w:r>
    </w:p>
    <w:p w:rsidR="0018142E" w:rsidRDefault="001D58F8">
      <w:pPr>
        <w:pStyle w:val="a5"/>
        <w:numPr>
          <w:ilvl w:val="1"/>
          <w:numId w:val="1"/>
        </w:numPr>
        <w:tabs>
          <w:tab w:val="left" w:pos="969"/>
        </w:tabs>
        <w:ind w:firstLine="420"/>
        <w:rPr>
          <w:sz w:val="24"/>
        </w:rPr>
      </w:pPr>
      <w:r>
        <w:rPr>
          <w:sz w:val="24"/>
        </w:rPr>
        <w:t>The data is processed in the operating offices of the Executor and in any other places where Parties are involved in their processing. For any additional information, please contact the Executor (data operator and database</w:t>
      </w:r>
      <w:r>
        <w:rPr>
          <w:spacing w:val="-2"/>
          <w:sz w:val="24"/>
        </w:rPr>
        <w:t xml:space="preserve"> </w:t>
      </w:r>
      <w:r>
        <w:rPr>
          <w:sz w:val="24"/>
        </w:rPr>
        <w:t>owner).</w:t>
      </w:r>
    </w:p>
    <w:p w:rsidR="0018142E" w:rsidRDefault="0018142E">
      <w:pPr>
        <w:pStyle w:val="a3"/>
        <w:spacing w:before="6"/>
        <w:ind w:left="0"/>
        <w:rPr>
          <w:sz w:val="23"/>
        </w:rPr>
      </w:pPr>
    </w:p>
    <w:p w:rsidR="0018142E" w:rsidRDefault="001D58F8">
      <w:pPr>
        <w:pStyle w:val="1"/>
        <w:numPr>
          <w:ilvl w:val="0"/>
          <w:numId w:val="1"/>
        </w:numPr>
        <w:tabs>
          <w:tab w:val="left" w:pos="1037"/>
        </w:tabs>
        <w:spacing w:before="1"/>
        <w:ind w:left="1036" w:hanging="361"/>
        <w:jc w:val="left"/>
      </w:pPr>
      <w:r>
        <w:t>Use of personal</w:t>
      </w:r>
      <w:r>
        <w:rPr>
          <w:spacing w:val="-3"/>
        </w:rPr>
        <w:t xml:space="preserve"> </w:t>
      </w:r>
      <w:r>
        <w:t>data</w:t>
      </w:r>
    </w:p>
    <w:p w:rsidR="0018142E" w:rsidRDefault="0018142E">
      <w:pPr>
        <w:pStyle w:val="a3"/>
        <w:spacing w:before="6"/>
        <w:ind w:left="0"/>
        <w:rPr>
          <w:b/>
        </w:rPr>
      </w:pPr>
    </w:p>
    <w:p w:rsidR="0018142E" w:rsidRDefault="001D58F8">
      <w:pPr>
        <w:pStyle w:val="a5"/>
        <w:numPr>
          <w:ilvl w:val="1"/>
          <w:numId w:val="1"/>
        </w:numPr>
        <w:tabs>
          <w:tab w:val="left" w:pos="1103"/>
        </w:tabs>
        <w:spacing w:before="1" w:line="237" w:lineRule="auto"/>
        <w:ind w:firstLine="567"/>
        <w:rPr>
          <w:sz w:val="24"/>
        </w:rPr>
      </w:pPr>
      <w:r>
        <w:rPr>
          <w:sz w:val="24"/>
        </w:rPr>
        <w:t>Pe</w:t>
      </w:r>
      <w:r>
        <w:rPr>
          <w:sz w:val="24"/>
        </w:rPr>
        <w:t xml:space="preserve">rsonal data may be used and processed by the Executor </w:t>
      </w:r>
      <w:r>
        <w:rPr>
          <w:rFonts w:ascii="Carlito"/>
        </w:rPr>
        <w:t xml:space="preserve">in </w:t>
      </w:r>
      <w:r>
        <w:rPr>
          <w:sz w:val="24"/>
        </w:rPr>
        <w:t>order to provide services. Any usage of the Customer's personal information within the Executor's company is carried out in accordance with this Privacy Policy. The Executor has the right to send the</w:t>
      </w:r>
      <w:r>
        <w:rPr>
          <w:sz w:val="24"/>
        </w:rPr>
        <w:t xml:space="preserve"> Customer messages containing marketing and advertising information about the Executor's services, promotional offers,</w:t>
      </w:r>
      <w:r>
        <w:rPr>
          <w:spacing w:val="-3"/>
          <w:sz w:val="24"/>
        </w:rPr>
        <w:t xml:space="preserve"> </w:t>
      </w:r>
      <w:r>
        <w:rPr>
          <w:sz w:val="24"/>
        </w:rPr>
        <w:t>etc.</w:t>
      </w:r>
    </w:p>
    <w:p w:rsidR="0018142E" w:rsidRDefault="001D58F8">
      <w:pPr>
        <w:pStyle w:val="a5"/>
        <w:numPr>
          <w:ilvl w:val="1"/>
          <w:numId w:val="1"/>
        </w:numPr>
        <w:tabs>
          <w:tab w:val="left" w:pos="1131"/>
        </w:tabs>
        <w:spacing w:before="6"/>
        <w:ind w:firstLine="567"/>
        <w:rPr>
          <w:sz w:val="24"/>
        </w:rPr>
      </w:pPr>
      <w:r>
        <w:rPr>
          <w:sz w:val="24"/>
        </w:rPr>
        <w:t>The Executor has the right to engage other companies to organize advertising campaigns to provide services. These companies may also</w:t>
      </w:r>
      <w:r>
        <w:rPr>
          <w:sz w:val="24"/>
        </w:rPr>
        <w:t xml:space="preserve"> get some part of the Customer's personal information but only to the extent which is necessary for the provision of services. They have no right to use it for any other</w:t>
      </w:r>
      <w:r>
        <w:rPr>
          <w:spacing w:val="-11"/>
          <w:sz w:val="24"/>
        </w:rPr>
        <w:t xml:space="preserve"> </w:t>
      </w:r>
      <w:r>
        <w:rPr>
          <w:sz w:val="24"/>
        </w:rPr>
        <w:t>purpose.</w:t>
      </w:r>
    </w:p>
    <w:p w:rsidR="0018142E" w:rsidRDefault="001D58F8">
      <w:pPr>
        <w:pStyle w:val="a5"/>
        <w:numPr>
          <w:ilvl w:val="1"/>
          <w:numId w:val="1"/>
        </w:numPr>
        <w:tabs>
          <w:tab w:val="left" w:pos="1109"/>
        </w:tabs>
        <w:ind w:firstLine="567"/>
        <w:rPr>
          <w:sz w:val="24"/>
        </w:rPr>
      </w:pPr>
      <w:r>
        <w:rPr>
          <w:sz w:val="24"/>
        </w:rPr>
        <w:t>The Executor does not sell, transfer or disclose personal information of cust</w:t>
      </w:r>
      <w:r>
        <w:rPr>
          <w:sz w:val="24"/>
        </w:rPr>
        <w:t xml:space="preserve">omers and users of the Site to third parties. However, the Executor may sometimes send promotional information to the Customer after receiving certain permission. This information sends on behalf of one of its partners and relates to the offered goods and </w:t>
      </w:r>
      <w:r>
        <w:rPr>
          <w:sz w:val="24"/>
        </w:rPr>
        <w:t>services that could be of interest to the</w:t>
      </w:r>
      <w:r>
        <w:rPr>
          <w:spacing w:val="-4"/>
          <w:sz w:val="24"/>
        </w:rPr>
        <w:t xml:space="preserve"> </w:t>
      </w:r>
      <w:r>
        <w:rPr>
          <w:sz w:val="24"/>
        </w:rPr>
        <w:t>Customer.</w:t>
      </w:r>
    </w:p>
    <w:p w:rsidR="0018142E" w:rsidRDefault="001D58F8">
      <w:pPr>
        <w:pStyle w:val="a5"/>
        <w:numPr>
          <w:ilvl w:val="1"/>
          <w:numId w:val="1"/>
        </w:numPr>
        <w:tabs>
          <w:tab w:val="left" w:pos="1145"/>
        </w:tabs>
        <w:ind w:firstLine="567"/>
        <w:rPr>
          <w:sz w:val="24"/>
        </w:rPr>
      </w:pPr>
      <w:r>
        <w:rPr>
          <w:sz w:val="24"/>
        </w:rPr>
        <w:t xml:space="preserve">The Executor has the right to use and give any information about the Customer, in cases directly established by law, regulations, in order to protect the integrity of services and protection of rights or </w:t>
      </w:r>
      <w:r>
        <w:rPr>
          <w:sz w:val="24"/>
        </w:rPr>
        <w:t>to assist law- enforcement agencies in investigating crimes and supporting public</w:t>
      </w:r>
      <w:r>
        <w:rPr>
          <w:spacing w:val="-4"/>
          <w:sz w:val="24"/>
        </w:rPr>
        <w:t xml:space="preserve"> </w:t>
      </w:r>
      <w:r>
        <w:rPr>
          <w:sz w:val="24"/>
        </w:rPr>
        <w:t>safety.</w:t>
      </w:r>
    </w:p>
    <w:p w:rsidR="0018142E" w:rsidRDefault="0018142E">
      <w:pPr>
        <w:jc w:val="both"/>
        <w:rPr>
          <w:sz w:val="24"/>
        </w:rPr>
        <w:sectPr w:rsidR="0018142E">
          <w:type w:val="continuous"/>
          <w:pgSz w:w="12240" w:h="15840"/>
          <w:pgMar w:top="940" w:right="340" w:bottom="280" w:left="620" w:header="708" w:footer="708" w:gutter="0"/>
          <w:cols w:space="720"/>
        </w:sectPr>
      </w:pPr>
    </w:p>
    <w:p w:rsidR="0018142E" w:rsidRDefault="001D58F8">
      <w:pPr>
        <w:pStyle w:val="1"/>
        <w:numPr>
          <w:ilvl w:val="0"/>
          <w:numId w:val="1"/>
        </w:numPr>
        <w:tabs>
          <w:tab w:val="left" w:pos="917"/>
        </w:tabs>
        <w:spacing w:before="76"/>
        <w:ind w:left="916" w:hanging="241"/>
        <w:jc w:val="both"/>
      </w:pPr>
      <w:r>
        <w:lastRenderedPageBreak/>
        <w:t>Protection of personal</w:t>
      </w:r>
      <w:r>
        <w:rPr>
          <w:spacing w:val="-2"/>
        </w:rPr>
        <w:t xml:space="preserve"> </w:t>
      </w:r>
      <w:r>
        <w:t>information</w:t>
      </w:r>
    </w:p>
    <w:p w:rsidR="0018142E" w:rsidRDefault="001D58F8">
      <w:pPr>
        <w:pStyle w:val="a5"/>
        <w:numPr>
          <w:ilvl w:val="1"/>
          <w:numId w:val="1"/>
        </w:numPr>
        <w:tabs>
          <w:tab w:val="left" w:pos="1125"/>
        </w:tabs>
        <w:spacing w:before="5" w:line="237" w:lineRule="auto"/>
        <w:ind w:right="112" w:firstLine="567"/>
        <w:rPr>
          <w:sz w:val="24"/>
        </w:rPr>
      </w:pPr>
      <w:r>
        <w:rPr>
          <w:sz w:val="24"/>
        </w:rPr>
        <w:t>The Executor takes all commercially reasonable measures to prevent unauthorized access to personal information and data obtained during the usage of the</w:t>
      </w:r>
      <w:r>
        <w:rPr>
          <w:spacing w:val="-5"/>
          <w:sz w:val="24"/>
        </w:rPr>
        <w:t xml:space="preserve"> </w:t>
      </w:r>
      <w:r>
        <w:rPr>
          <w:sz w:val="24"/>
        </w:rPr>
        <w:t>Site.</w:t>
      </w:r>
    </w:p>
    <w:p w:rsidR="0018142E" w:rsidRDefault="0018142E">
      <w:pPr>
        <w:pStyle w:val="a3"/>
        <w:spacing w:before="1"/>
        <w:ind w:left="0"/>
      </w:pPr>
    </w:p>
    <w:p w:rsidR="0018142E" w:rsidRDefault="001D58F8">
      <w:pPr>
        <w:pStyle w:val="1"/>
        <w:numPr>
          <w:ilvl w:val="0"/>
          <w:numId w:val="1"/>
        </w:numPr>
        <w:tabs>
          <w:tab w:val="left" w:pos="917"/>
        </w:tabs>
        <w:ind w:left="916" w:hanging="241"/>
        <w:jc w:val="both"/>
      </w:pPr>
      <w:r>
        <w:t>Access to</w:t>
      </w:r>
      <w:r>
        <w:rPr>
          <w:spacing w:val="-1"/>
        </w:rPr>
        <w:t xml:space="preserve"> </w:t>
      </w:r>
      <w:r>
        <w:t>information</w:t>
      </w:r>
    </w:p>
    <w:p w:rsidR="0018142E" w:rsidRDefault="001D58F8">
      <w:pPr>
        <w:pStyle w:val="a3"/>
        <w:spacing w:before="2"/>
        <w:ind w:right="111" w:firstLine="567"/>
        <w:jc w:val="both"/>
      </w:pPr>
      <w:r>
        <w:t>5.1 The Customer fully controls all personal information provided to the E</w:t>
      </w:r>
      <w:r>
        <w:t>xecutor. The Customer has the right to clarify or change personal information at any time. The Customer has the right at any time to ask the Contractor to delete all collected information. To do this, the Customer must send the Executor an e-mail or letter</w:t>
      </w:r>
      <w:r>
        <w:t xml:space="preserve"> to the address below.</w:t>
      </w:r>
    </w:p>
    <w:p w:rsidR="0018142E" w:rsidRDefault="0018142E">
      <w:pPr>
        <w:pStyle w:val="a3"/>
        <w:spacing w:before="9"/>
        <w:ind w:left="0"/>
        <w:rPr>
          <w:sz w:val="23"/>
        </w:rPr>
      </w:pPr>
    </w:p>
    <w:p w:rsidR="0018142E" w:rsidRDefault="001D58F8">
      <w:pPr>
        <w:pStyle w:val="1"/>
        <w:numPr>
          <w:ilvl w:val="0"/>
          <w:numId w:val="1"/>
        </w:numPr>
        <w:tabs>
          <w:tab w:val="left" w:pos="917"/>
        </w:tabs>
        <w:spacing w:before="1"/>
        <w:ind w:left="916" w:hanging="241"/>
        <w:jc w:val="both"/>
      </w:pPr>
      <w:r>
        <w:t>Cookies, web beacons and other</w:t>
      </w:r>
      <w:r>
        <w:rPr>
          <w:spacing w:val="-2"/>
        </w:rPr>
        <w:t xml:space="preserve"> </w:t>
      </w:r>
      <w:r>
        <w:t>technologies</w:t>
      </w:r>
    </w:p>
    <w:p w:rsidR="0018142E" w:rsidRDefault="001D58F8">
      <w:pPr>
        <w:pStyle w:val="a5"/>
        <w:numPr>
          <w:ilvl w:val="1"/>
          <w:numId w:val="1"/>
        </w:numPr>
        <w:tabs>
          <w:tab w:val="left" w:pos="1109"/>
        </w:tabs>
        <w:spacing w:before="2"/>
        <w:ind w:firstLine="567"/>
        <w:rPr>
          <w:sz w:val="24"/>
        </w:rPr>
      </w:pPr>
      <w:r>
        <w:rPr>
          <w:sz w:val="24"/>
        </w:rPr>
        <w:t>The site collects information about the Customer's behavior on the Site and attendances to the pages of the Site in order to obtain statistics of visiting and efficiency of usage of the Si</w:t>
      </w:r>
      <w:r>
        <w:rPr>
          <w:sz w:val="24"/>
        </w:rPr>
        <w:t xml:space="preserve">te, the formation of a personal approach and adaptation of services to the interests of each user. The Executor does these operations using various technologies, one of which is cookies. This is data that the website can send to the Customer's browser and </w:t>
      </w:r>
      <w:r>
        <w:rPr>
          <w:sz w:val="24"/>
        </w:rPr>
        <w:t>it will be stored on the Customer's computer for further identification by the</w:t>
      </w:r>
      <w:r>
        <w:rPr>
          <w:spacing w:val="-6"/>
          <w:sz w:val="24"/>
        </w:rPr>
        <w:t xml:space="preserve"> </w:t>
      </w:r>
      <w:r>
        <w:rPr>
          <w:sz w:val="24"/>
        </w:rPr>
        <w:t>Site.</w:t>
      </w:r>
    </w:p>
    <w:p w:rsidR="0018142E" w:rsidRDefault="0018142E">
      <w:pPr>
        <w:pStyle w:val="a3"/>
        <w:spacing w:before="2"/>
        <w:ind w:left="0"/>
      </w:pPr>
    </w:p>
    <w:p w:rsidR="0018142E" w:rsidRDefault="001D58F8">
      <w:pPr>
        <w:pStyle w:val="a5"/>
        <w:numPr>
          <w:ilvl w:val="1"/>
          <w:numId w:val="1"/>
        </w:numPr>
        <w:tabs>
          <w:tab w:val="left" w:pos="1125"/>
        </w:tabs>
        <w:spacing w:line="237" w:lineRule="auto"/>
        <w:ind w:firstLine="567"/>
        <w:rPr>
          <w:sz w:val="24"/>
        </w:rPr>
      </w:pPr>
      <w:r>
        <w:rPr>
          <w:sz w:val="24"/>
        </w:rPr>
        <w:t>If the Customer does not want to receive cookies or if the Customer wants to be informed about the receiving cookies, the Customer has to configure a web</w:t>
      </w:r>
      <w:r>
        <w:rPr>
          <w:spacing w:val="-5"/>
          <w:sz w:val="24"/>
        </w:rPr>
        <w:t xml:space="preserve"> </w:t>
      </w:r>
      <w:r>
        <w:rPr>
          <w:sz w:val="24"/>
        </w:rPr>
        <w:t>browser.</w:t>
      </w:r>
    </w:p>
    <w:p w:rsidR="0018142E" w:rsidRDefault="0018142E">
      <w:pPr>
        <w:pStyle w:val="a3"/>
        <w:spacing w:before="1"/>
        <w:ind w:left="0"/>
      </w:pPr>
    </w:p>
    <w:p w:rsidR="0018142E" w:rsidRDefault="001D58F8">
      <w:pPr>
        <w:pStyle w:val="1"/>
        <w:numPr>
          <w:ilvl w:val="0"/>
          <w:numId w:val="1"/>
        </w:numPr>
        <w:tabs>
          <w:tab w:val="left" w:pos="917"/>
        </w:tabs>
        <w:ind w:left="916" w:hanging="241"/>
        <w:jc w:val="both"/>
      </w:pPr>
      <w:r>
        <w:t>Target</w:t>
      </w:r>
      <w:r>
        <w:t>ed</w:t>
      </w:r>
      <w:r>
        <w:rPr>
          <w:spacing w:val="-1"/>
        </w:rPr>
        <w:t xml:space="preserve"> </w:t>
      </w:r>
      <w:r>
        <w:t>advertising</w:t>
      </w:r>
    </w:p>
    <w:p w:rsidR="0018142E" w:rsidRDefault="001D58F8">
      <w:pPr>
        <w:pStyle w:val="a5"/>
        <w:numPr>
          <w:ilvl w:val="1"/>
          <w:numId w:val="1"/>
        </w:numPr>
        <w:tabs>
          <w:tab w:val="left" w:pos="1201"/>
        </w:tabs>
        <w:spacing w:before="5" w:line="237" w:lineRule="auto"/>
        <w:ind w:right="112" w:firstLine="567"/>
        <w:rPr>
          <w:sz w:val="24"/>
        </w:rPr>
      </w:pPr>
      <w:r>
        <w:rPr>
          <w:sz w:val="24"/>
        </w:rPr>
        <w:t>The Executor uses cookies, Google Remarketing Tag, Facebook Pixel and other advertising technologies in order to send advertising to the</w:t>
      </w:r>
      <w:r>
        <w:rPr>
          <w:spacing w:val="-2"/>
          <w:sz w:val="24"/>
        </w:rPr>
        <w:t xml:space="preserve"> </w:t>
      </w:r>
      <w:r>
        <w:rPr>
          <w:sz w:val="24"/>
        </w:rPr>
        <w:t>Customer.</w:t>
      </w:r>
    </w:p>
    <w:p w:rsidR="0018142E" w:rsidRDefault="0018142E">
      <w:pPr>
        <w:pStyle w:val="a3"/>
        <w:ind w:left="0"/>
        <w:rPr>
          <w:sz w:val="26"/>
        </w:rPr>
      </w:pPr>
    </w:p>
    <w:p w:rsidR="0018142E" w:rsidRDefault="0018142E">
      <w:pPr>
        <w:pStyle w:val="a3"/>
        <w:spacing w:before="3"/>
        <w:ind w:left="0"/>
        <w:rPr>
          <w:sz w:val="22"/>
        </w:rPr>
      </w:pPr>
    </w:p>
    <w:p w:rsidR="0018142E" w:rsidRDefault="001D58F8">
      <w:pPr>
        <w:pStyle w:val="1"/>
        <w:numPr>
          <w:ilvl w:val="0"/>
          <w:numId w:val="1"/>
        </w:numPr>
        <w:tabs>
          <w:tab w:val="left" w:pos="917"/>
        </w:tabs>
        <w:spacing w:line="275" w:lineRule="exact"/>
        <w:ind w:left="916" w:hanging="241"/>
        <w:jc w:val="both"/>
      </w:pPr>
      <w:r>
        <w:t>Links to other</w:t>
      </w:r>
      <w:r>
        <w:rPr>
          <w:spacing w:val="-2"/>
        </w:rPr>
        <w:t xml:space="preserve"> </w:t>
      </w:r>
      <w:r>
        <w:t>sites</w:t>
      </w:r>
    </w:p>
    <w:p w:rsidR="0018142E" w:rsidRDefault="001D58F8">
      <w:pPr>
        <w:pStyle w:val="a5"/>
        <w:numPr>
          <w:ilvl w:val="1"/>
          <w:numId w:val="1"/>
        </w:numPr>
        <w:tabs>
          <w:tab w:val="left" w:pos="1110"/>
        </w:tabs>
        <w:ind w:firstLine="567"/>
        <w:rPr>
          <w:sz w:val="24"/>
        </w:rPr>
      </w:pPr>
      <w:r>
        <w:rPr>
          <w:sz w:val="24"/>
        </w:rPr>
        <w:t>If the Customer visits third-party sites that are not serviced by the Executor, follow</w:t>
      </w:r>
      <w:r>
        <w:rPr>
          <w:sz w:val="24"/>
        </w:rPr>
        <w:t>ing the links posted on our Site, the Customer must read their privacy terms and other principles of operation. The Executor is not responsible for the privacy policies and data collection practices of other</w:t>
      </w:r>
      <w:r>
        <w:rPr>
          <w:spacing w:val="-8"/>
          <w:sz w:val="24"/>
        </w:rPr>
        <w:t xml:space="preserve"> </w:t>
      </w:r>
      <w:r>
        <w:rPr>
          <w:sz w:val="24"/>
        </w:rPr>
        <w:t>companies.</w:t>
      </w:r>
    </w:p>
    <w:p w:rsidR="0018142E" w:rsidRDefault="0018142E">
      <w:pPr>
        <w:pStyle w:val="a3"/>
        <w:spacing w:before="11"/>
        <w:ind w:left="0"/>
        <w:rPr>
          <w:sz w:val="23"/>
        </w:rPr>
      </w:pPr>
    </w:p>
    <w:p w:rsidR="0018142E" w:rsidRDefault="001D58F8">
      <w:pPr>
        <w:pStyle w:val="1"/>
        <w:numPr>
          <w:ilvl w:val="0"/>
          <w:numId w:val="1"/>
        </w:numPr>
        <w:tabs>
          <w:tab w:val="left" w:pos="917"/>
        </w:tabs>
        <w:ind w:left="916" w:hanging="241"/>
        <w:jc w:val="both"/>
      </w:pPr>
      <w:r>
        <w:t>Making changes to the privacy</w:t>
      </w:r>
      <w:r>
        <w:rPr>
          <w:spacing w:val="-2"/>
        </w:rPr>
        <w:t xml:space="preserve"> </w:t>
      </w:r>
      <w:r>
        <w:t>policy</w:t>
      </w:r>
    </w:p>
    <w:p w:rsidR="0018142E" w:rsidRDefault="0018142E">
      <w:pPr>
        <w:pStyle w:val="a3"/>
        <w:ind w:left="0"/>
        <w:rPr>
          <w:b/>
        </w:rPr>
      </w:pPr>
    </w:p>
    <w:p w:rsidR="0018142E" w:rsidRDefault="001D58F8">
      <w:pPr>
        <w:pStyle w:val="a5"/>
        <w:numPr>
          <w:ilvl w:val="1"/>
          <w:numId w:val="1"/>
        </w:numPr>
        <w:tabs>
          <w:tab w:val="left" w:pos="1097"/>
        </w:tabs>
        <w:ind w:firstLine="567"/>
        <w:rPr>
          <w:sz w:val="24"/>
        </w:rPr>
      </w:pPr>
      <w:r>
        <w:rPr>
          <w:sz w:val="24"/>
        </w:rPr>
        <w:t>The Executor has the right to make changes to this Privacy Policy at any time by posting on this page. In case of disagreement with any changes made to the Privacy Policy, the Customer must stop using the Site and the services of the Executor, as well as</w:t>
      </w:r>
      <w:r>
        <w:rPr>
          <w:sz w:val="24"/>
        </w:rPr>
        <w:t xml:space="preserve"> require the Executor to delete his personal</w:t>
      </w:r>
      <w:r>
        <w:rPr>
          <w:spacing w:val="-8"/>
          <w:sz w:val="24"/>
        </w:rPr>
        <w:t xml:space="preserve"> </w:t>
      </w:r>
      <w:r>
        <w:rPr>
          <w:sz w:val="24"/>
        </w:rPr>
        <w:t>information.</w:t>
      </w:r>
    </w:p>
    <w:p w:rsidR="0018142E" w:rsidRDefault="0018142E">
      <w:pPr>
        <w:pStyle w:val="a3"/>
        <w:ind w:left="0"/>
        <w:rPr>
          <w:sz w:val="26"/>
        </w:rPr>
      </w:pPr>
    </w:p>
    <w:p w:rsidR="0018142E" w:rsidRDefault="0018142E">
      <w:pPr>
        <w:pStyle w:val="a3"/>
        <w:spacing w:before="2"/>
        <w:ind w:left="0"/>
        <w:rPr>
          <w:sz w:val="22"/>
        </w:rPr>
      </w:pPr>
    </w:p>
    <w:p w:rsidR="0018142E" w:rsidRDefault="001D58F8">
      <w:pPr>
        <w:pStyle w:val="1"/>
        <w:numPr>
          <w:ilvl w:val="0"/>
          <w:numId w:val="1"/>
        </w:numPr>
        <w:tabs>
          <w:tab w:val="left" w:pos="1037"/>
        </w:tabs>
        <w:spacing w:line="275" w:lineRule="exact"/>
        <w:ind w:left="1036" w:hanging="361"/>
        <w:jc w:val="both"/>
      </w:pPr>
      <w:r>
        <w:t>Legal</w:t>
      </w:r>
      <w:r>
        <w:rPr>
          <w:spacing w:val="-2"/>
        </w:rPr>
        <w:t xml:space="preserve"> </w:t>
      </w:r>
      <w:r>
        <w:t>information</w:t>
      </w:r>
    </w:p>
    <w:p w:rsidR="0018142E" w:rsidRDefault="001D58F8">
      <w:pPr>
        <w:pStyle w:val="a5"/>
        <w:numPr>
          <w:ilvl w:val="1"/>
          <w:numId w:val="1"/>
        </w:numPr>
        <w:tabs>
          <w:tab w:val="left" w:pos="1233"/>
        </w:tabs>
        <w:ind w:firstLine="567"/>
        <w:rPr>
          <w:sz w:val="24"/>
        </w:rPr>
      </w:pPr>
      <w:r>
        <w:rPr>
          <w:sz w:val="24"/>
        </w:rPr>
        <w:t>This Privacy Policy meets the requirements of the Law of Ukraine "On Personal Data Protection", as well as the requirements of the legislation of most CIS countries and contains detailed information about the data collected, purposes, methods of collection</w:t>
      </w:r>
      <w:r>
        <w:rPr>
          <w:sz w:val="24"/>
        </w:rPr>
        <w:t>, processing, usage and</w:t>
      </w:r>
      <w:r>
        <w:rPr>
          <w:spacing w:val="-2"/>
          <w:sz w:val="24"/>
        </w:rPr>
        <w:t xml:space="preserve"> </w:t>
      </w:r>
      <w:r>
        <w:rPr>
          <w:sz w:val="24"/>
        </w:rPr>
        <w:t>protection.</w:t>
      </w:r>
    </w:p>
    <w:p w:rsidR="0018142E" w:rsidRDefault="001D58F8">
      <w:pPr>
        <w:pStyle w:val="a3"/>
        <w:spacing w:before="4" w:line="237" w:lineRule="auto"/>
        <w:ind w:right="112" w:firstLine="567"/>
        <w:jc w:val="both"/>
      </w:pPr>
      <w:r>
        <w:t>Note for the users of the Russian Federation: this Privacy Policy meets the requirements of the Federal Law of 27.07.2006 № 152-FZ "On personal data".</w:t>
      </w:r>
    </w:p>
    <w:p w:rsidR="0018142E" w:rsidRDefault="001D58F8">
      <w:pPr>
        <w:pStyle w:val="a3"/>
        <w:spacing w:before="5" w:line="237" w:lineRule="auto"/>
        <w:ind w:right="112" w:firstLine="567"/>
        <w:jc w:val="both"/>
      </w:pPr>
      <w:r>
        <w:t>Note for European users: This Privacy Policy is prepared to fulfill t</w:t>
      </w:r>
      <w:r>
        <w:t>he obligations under the General Data Protection Regulation (EU Regulation 2016/679 of 27 April 2016 or GDPR - General Data Protection Regulation).</w:t>
      </w:r>
    </w:p>
    <w:p w:rsidR="0018142E" w:rsidRDefault="0018142E">
      <w:pPr>
        <w:spacing w:line="237" w:lineRule="auto"/>
        <w:jc w:val="both"/>
        <w:sectPr w:rsidR="0018142E">
          <w:pgSz w:w="12240" w:h="15840"/>
          <w:pgMar w:top="640" w:right="340" w:bottom="280" w:left="620" w:header="708" w:footer="708" w:gutter="0"/>
          <w:cols w:space="720"/>
        </w:sectPr>
      </w:pPr>
    </w:p>
    <w:p w:rsidR="0018142E" w:rsidRDefault="001D58F8">
      <w:pPr>
        <w:pStyle w:val="1"/>
        <w:numPr>
          <w:ilvl w:val="0"/>
          <w:numId w:val="1"/>
        </w:numPr>
        <w:tabs>
          <w:tab w:val="left" w:pos="950"/>
        </w:tabs>
        <w:spacing w:before="63" w:line="275" w:lineRule="exact"/>
        <w:ind w:left="949" w:hanging="361"/>
        <w:jc w:val="left"/>
      </w:pPr>
      <w:r>
        <w:lastRenderedPageBreak/>
        <w:t>Details of the</w:t>
      </w:r>
      <w:r>
        <w:rPr>
          <w:spacing w:val="-2"/>
        </w:rPr>
        <w:t xml:space="preserve"> </w:t>
      </w:r>
      <w:r>
        <w:t>Executor</w:t>
      </w:r>
    </w:p>
    <w:p w:rsidR="0018142E" w:rsidRDefault="001D58F8" w:rsidP="001D58F8">
      <w:pPr>
        <w:pStyle w:val="a3"/>
        <w:spacing w:line="275" w:lineRule="exact"/>
      </w:pPr>
      <w:r w:rsidRPr="001D58F8">
        <w:t>LIMITED LIABILITY COMPANY "CALOR"</w:t>
      </w:r>
    </w:p>
    <w:p w:rsidR="001D58F8" w:rsidRDefault="001D58F8">
      <w:pPr>
        <w:pStyle w:val="a3"/>
        <w:spacing w:before="4" w:line="237" w:lineRule="auto"/>
        <w:ind w:right="1325"/>
      </w:pPr>
      <w:r>
        <w:t xml:space="preserve">Legal address: </w:t>
      </w:r>
      <w:r w:rsidRPr="001D58F8">
        <w:t>Ukraine, 79026, Lviv region, Lviv city, SAKHAROVA STREET, building 37</w:t>
      </w:r>
    </w:p>
    <w:p w:rsidR="0018142E" w:rsidRDefault="001D58F8">
      <w:pPr>
        <w:pStyle w:val="a3"/>
        <w:spacing w:before="4" w:line="237" w:lineRule="auto"/>
        <w:ind w:right="1325"/>
      </w:pPr>
      <w:r>
        <w:t xml:space="preserve">EDRPOU / TIN code: </w:t>
      </w:r>
      <w:r w:rsidRPr="001D58F8">
        <w:t>38938236</w:t>
      </w:r>
    </w:p>
    <w:p w:rsidR="001D58F8" w:rsidRDefault="001D58F8">
      <w:pPr>
        <w:pStyle w:val="a3"/>
        <w:spacing w:before="6" w:line="237" w:lineRule="auto"/>
        <w:ind w:right="3483"/>
      </w:pPr>
      <w:r>
        <w:t xml:space="preserve">Record number in the EDRPOU: № </w:t>
      </w:r>
      <w:r w:rsidRPr="001D58F8">
        <w:t>14151020000030086</w:t>
      </w:r>
      <w:r>
        <w:t>, the date of record</w:t>
      </w:r>
      <w:r>
        <w:rPr>
          <w:lang w:val="uk-UA"/>
        </w:rPr>
        <w:t xml:space="preserve"> 16</w:t>
      </w:r>
      <w:r>
        <w:t>.</w:t>
      </w:r>
      <w:r>
        <w:rPr>
          <w:lang w:val="uk-UA"/>
        </w:rPr>
        <w:t>10</w:t>
      </w:r>
      <w:r>
        <w:t>.20</w:t>
      </w:r>
      <w:r>
        <w:rPr>
          <w:lang w:val="uk-UA"/>
        </w:rPr>
        <w:t>13</w:t>
      </w:r>
      <w:r>
        <w:t xml:space="preserve"> </w:t>
      </w:r>
    </w:p>
    <w:p w:rsidR="0018142E" w:rsidRDefault="001D58F8">
      <w:pPr>
        <w:pStyle w:val="a3"/>
        <w:spacing w:before="6" w:line="237" w:lineRule="auto"/>
        <w:ind w:right="3483"/>
      </w:pPr>
      <w:r>
        <w:t>Phone: +380 (67) 213 24 05</w:t>
      </w:r>
    </w:p>
    <w:p w:rsidR="0018142E" w:rsidRDefault="001D58F8">
      <w:pPr>
        <w:pStyle w:val="a3"/>
        <w:spacing w:before="3"/>
      </w:pPr>
      <w:r>
        <w:t>Ema</w:t>
      </w:r>
      <w:hyperlink r:id="rId5">
        <w:r>
          <w:t>il: help@calor.com.ua</w:t>
        </w:r>
      </w:hyperlink>
    </w:p>
    <w:p w:rsidR="001D58F8" w:rsidRDefault="001D58F8">
      <w:pPr>
        <w:pStyle w:val="a3"/>
        <w:ind w:left="0"/>
      </w:pPr>
    </w:p>
    <w:p w:rsidR="0018142E" w:rsidRDefault="001D58F8">
      <w:pPr>
        <w:pStyle w:val="1"/>
        <w:ind w:left="109" w:firstLine="0"/>
        <w:jc w:val="left"/>
      </w:pPr>
      <w:r>
        <w:t>Date of publication of the latest version of the Privacy Policy: 30.06.2020</w:t>
      </w:r>
    </w:p>
    <w:sectPr w:rsidR="0018142E">
      <w:pgSz w:w="12240" w:h="15840"/>
      <w:pgMar w:top="380" w:right="340" w:bottom="280" w:left="6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D1297"/>
    <w:multiLevelType w:val="multilevel"/>
    <w:tmpl w:val="A35ED632"/>
    <w:lvl w:ilvl="0">
      <w:start w:val="1"/>
      <w:numFmt w:val="decimal"/>
      <w:lvlText w:val="%1."/>
      <w:lvlJc w:val="left"/>
      <w:pPr>
        <w:ind w:left="1096" w:hanging="420"/>
        <w:jc w:val="right"/>
      </w:pPr>
      <w:rPr>
        <w:rFonts w:ascii="Times New Roman" w:eastAsia="Times New Roman" w:hAnsi="Times New Roman" w:cs="Times New Roman" w:hint="default"/>
        <w:b/>
        <w:bCs/>
        <w:spacing w:val="-1"/>
        <w:w w:val="100"/>
        <w:sz w:val="24"/>
        <w:szCs w:val="24"/>
        <w:lang w:val="en-US" w:eastAsia="en-US" w:bidi="ar-SA"/>
      </w:rPr>
    </w:lvl>
    <w:lvl w:ilvl="1">
      <w:start w:val="1"/>
      <w:numFmt w:val="decimal"/>
      <w:lvlText w:val="%1.%2."/>
      <w:lvlJc w:val="left"/>
      <w:pPr>
        <w:ind w:left="109" w:hanging="452"/>
      </w:pPr>
      <w:rPr>
        <w:rFonts w:ascii="Times New Roman" w:eastAsia="Times New Roman" w:hAnsi="Times New Roman" w:cs="Times New Roman" w:hint="default"/>
        <w:spacing w:val="-29"/>
        <w:w w:val="100"/>
        <w:sz w:val="24"/>
        <w:szCs w:val="24"/>
        <w:lang w:val="en-US" w:eastAsia="en-US" w:bidi="ar-SA"/>
      </w:rPr>
    </w:lvl>
    <w:lvl w:ilvl="2">
      <w:numFmt w:val="bullet"/>
      <w:lvlText w:val="•"/>
      <w:lvlJc w:val="left"/>
      <w:pPr>
        <w:ind w:left="2231" w:hanging="452"/>
      </w:pPr>
      <w:rPr>
        <w:rFonts w:hint="default"/>
        <w:lang w:val="en-US" w:eastAsia="en-US" w:bidi="ar-SA"/>
      </w:rPr>
    </w:lvl>
    <w:lvl w:ilvl="3">
      <w:numFmt w:val="bullet"/>
      <w:lvlText w:val="•"/>
      <w:lvlJc w:val="left"/>
      <w:pPr>
        <w:ind w:left="3362" w:hanging="452"/>
      </w:pPr>
      <w:rPr>
        <w:rFonts w:hint="default"/>
        <w:lang w:val="en-US" w:eastAsia="en-US" w:bidi="ar-SA"/>
      </w:rPr>
    </w:lvl>
    <w:lvl w:ilvl="4">
      <w:numFmt w:val="bullet"/>
      <w:lvlText w:val="•"/>
      <w:lvlJc w:val="left"/>
      <w:pPr>
        <w:ind w:left="4493" w:hanging="452"/>
      </w:pPr>
      <w:rPr>
        <w:rFonts w:hint="default"/>
        <w:lang w:val="en-US" w:eastAsia="en-US" w:bidi="ar-SA"/>
      </w:rPr>
    </w:lvl>
    <w:lvl w:ilvl="5">
      <w:numFmt w:val="bullet"/>
      <w:lvlText w:val="•"/>
      <w:lvlJc w:val="left"/>
      <w:pPr>
        <w:ind w:left="5624" w:hanging="452"/>
      </w:pPr>
      <w:rPr>
        <w:rFonts w:hint="default"/>
        <w:lang w:val="en-US" w:eastAsia="en-US" w:bidi="ar-SA"/>
      </w:rPr>
    </w:lvl>
    <w:lvl w:ilvl="6">
      <w:numFmt w:val="bullet"/>
      <w:lvlText w:val="•"/>
      <w:lvlJc w:val="left"/>
      <w:pPr>
        <w:ind w:left="6755" w:hanging="452"/>
      </w:pPr>
      <w:rPr>
        <w:rFonts w:hint="default"/>
        <w:lang w:val="en-US" w:eastAsia="en-US" w:bidi="ar-SA"/>
      </w:rPr>
    </w:lvl>
    <w:lvl w:ilvl="7">
      <w:numFmt w:val="bullet"/>
      <w:lvlText w:val="•"/>
      <w:lvlJc w:val="left"/>
      <w:pPr>
        <w:ind w:left="7886" w:hanging="452"/>
      </w:pPr>
      <w:rPr>
        <w:rFonts w:hint="default"/>
        <w:lang w:val="en-US" w:eastAsia="en-US" w:bidi="ar-SA"/>
      </w:rPr>
    </w:lvl>
    <w:lvl w:ilvl="8">
      <w:numFmt w:val="bullet"/>
      <w:lvlText w:val="•"/>
      <w:lvlJc w:val="left"/>
      <w:pPr>
        <w:ind w:left="9017" w:hanging="45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8142E"/>
    <w:rsid w:val="0018142E"/>
    <w:rsid w:val="001D58F8"/>
    <w:rsid w:val="00C653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A401"/>
  <w15:docId w15:val="{FB6FD375-6CD4-401B-91E9-3CBBDEDA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916" w:hanging="241"/>
      <w:jc w:val="both"/>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9"/>
    </w:pPr>
    <w:rPr>
      <w:sz w:val="24"/>
      <w:szCs w:val="24"/>
    </w:rPr>
  </w:style>
  <w:style w:type="paragraph" w:styleId="a4">
    <w:name w:val="Title"/>
    <w:basedOn w:val="a"/>
    <w:uiPriority w:val="10"/>
    <w:qFormat/>
    <w:pPr>
      <w:spacing w:before="58"/>
      <w:ind w:left="4796" w:right="4234"/>
      <w:jc w:val="center"/>
    </w:pPr>
    <w:rPr>
      <w:b/>
      <w:bCs/>
      <w:sz w:val="36"/>
      <w:szCs w:val="36"/>
    </w:rPr>
  </w:style>
  <w:style w:type="paragraph" w:styleId="a5">
    <w:name w:val="List Paragraph"/>
    <w:basedOn w:val="a"/>
    <w:uiPriority w:val="1"/>
    <w:qFormat/>
    <w:pPr>
      <w:ind w:left="109" w:right="111" w:firstLine="56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465107">
      <w:bodyDiv w:val="1"/>
      <w:marLeft w:val="0"/>
      <w:marRight w:val="0"/>
      <w:marTop w:val="0"/>
      <w:marBottom w:val="0"/>
      <w:divBdr>
        <w:top w:val="none" w:sz="0" w:space="0" w:color="auto"/>
        <w:left w:val="none" w:sz="0" w:space="0" w:color="auto"/>
        <w:bottom w:val="none" w:sz="0" w:space="0" w:color="auto"/>
        <w:right w:val="none" w:sz="0" w:space="0" w:color="auto"/>
      </w:divBdr>
    </w:div>
    <w:div w:id="184092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calor.co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4138</Words>
  <Characters>2360</Characters>
  <Application>Microsoft Office Word</Application>
  <DocSecurity>0</DocSecurity>
  <Lines>19</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2021-06-30T14:11:00Z</dcterms:created>
  <dcterms:modified xsi:type="dcterms:W3CDTF">2021-07-09T10:50:00Z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2021-06-30T00:00:00Z</vt:filetime>
  </property>
</Properties>
</file>