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6037" w:rsidRDefault="00966AED">
      <w:pPr>
        <w:pStyle w:val="a4"/>
      </w:pPr>
      <w:r>
        <w:t>Політика конфіденційності</w:t>
      </w:r>
    </w:p>
    <w:p w:rsidR="004C6037" w:rsidRDefault="00966AED">
      <w:pPr>
        <w:spacing w:before="269"/>
        <w:ind w:left="109" w:right="111" w:firstLine="567"/>
        <w:jc w:val="both"/>
        <w:rPr>
          <w:sz w:val="24"/>
        </w:rPr>
      </w:pPr>
      <w:r>
        <w:rPr>
          <w:b/>
          <w:sz w:val="24"/>
        </w:rPr>
        <w:t xml:space="preserve">Товариство з обмеженою відповідальністю </w:t>
      </w:r>
      <w:r w:rsidRPr="00CF3DBB">
        <w:rPr>
          <w:b/>
          <w:sz w:val="24"/>
        </w:rPr>
        <w:t>“</w:t>
      </w:r>
      <w:r>
        <w:rPr>
          <w:b/>
          <w:sz w:val="24"/>
        </w:rPr>
        <w:t>Калор</w:t>
      </w:r>
      <w:r w:rsidRPr="00CF3DBB">
        <w:rPr>
          <w:b/>
          <w:sz w:val="24"/>
        </w:rPr>
        <w:t>”</w:t>
      </w:r>
      <w:r>
        <w:rPr>
          <w:sz w:val="24"/>
        </w:rPr>
        <w:t>, в особі директор Козолупа Ігора Миколайовича, який діє на підставі статуту</w:t>
      </w:r>
      <w:r>
        <w:rPr>
          <w:sz w:val="24"/>
        </w:rPr>
        <w:t>, з одного боку публікує, а</w:t>
      </w:r>
    </w:p>
    <w:p w:rsidR="004C6037" w:rsidRDefault="00966AED">
      <w:pPr>
        <w:pStyle w:val="a3"/>
      </w:pPr>
      <w:r>
        <w:rPr>
          <w:b/>
        </w:rPr>
        <w:t>Замовн</w:t>
      </w:r>
      <w:r>
        <w:rPr>
          <w:b/>
        </w:rPr>
        <w:t xml:space="preserve">ик: </w:t>
      </w:r>
      <w:r>
        <w:t>будь-яка фізична особа, фізична особа-підприємець, юридична особа, що діє на підставі цивільної</w:t>
      </w:r>
      <w:r>
        <w:rPr>
          <w:spacing w:val="-5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господарської</w:t>
      </w:r>
      <w:r>
        <w:rPr>
          <w:spacing w:val="-5"/>
        </w:rPr>
        <w:t xml:space="preserve"> </w:t>
      </w:r>
      <w:r>
        <w:t>правоздатності,</w:t>
      </w:r>
      <w:r>
        <w:rPr>
          <w:spacing w:val="-4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виявила</w:t>
      </w:r>
      <w:r>
        <w:rPr>
          <w:spacing w:val="-4"/>
        </w:rPr>
        <w:t xml:space="preserve"> </w:t>
      </w:r>
      <w:r>
        <w:t>бажання</w:t>
      </w:r>
      <w:r>
        <w:rPr>
          <w:spacing w:val="-5"/>
        </w:rPr>
        <w:t xml:space="preserve"> </w:t>
      </w:r>
      <w:r>
        <w:t>замовити</w:t>
      </w:r>
      <w:r>
        <w:rPr>
          <w:spacing w:val="-4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робіт,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іншого</w:t>
      </w:r>
      <w:r>
        <w:rPr>
          <w:spacing w:val="-5"/>
        </w:rPr>
        <w:t xml:space="preserve"> </w:t>
      </w:r>
      <w:r>
        <w:t>боку, надалі іменовані – Сторони, а кожна окремо - Сторона, приймає</w:t>
      </w:r>
      <w:r>
        <w:t xml:space="preserve"> такі умови Політики</w:t>
      </w:r>
      <w:r>
        <w:rPr>
          <w:spacing w:val="-15"/>
        </w:rPr>
        <w:t xml:space="preserve"> </w:t>
      </w:r>
      <w:r>
        <w:t>конфіденційності.</w:t>
      </w:r>
    </w:p>
    <w:p w:rsidR="004C6037" w:rsidRDefault="004C6037">
      <w:pPr>
        <w:pStyle w:val="a3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079"/>
        </w:tabs>
        <w:ind w:hanging="241"/>
        <w:jc w:val="both"/>
      </w:pPr>
      <w:r>
        <w:t>Інформація, яку збирає</w:t>
      </w:r>
      <w:r>
        <w:rPr>
          <w:spacing w:val="-1"/>
        </w:rPr>
        <w:t xml:space="preserve"> </w:t>
      </w:r>
      <w:r>
        <w:t>Виконавець</w:t>
      </w:r>
    </w:p>
    <w:p w:rsidR="004C6037" w:rsidRDefault="00966AED">
      <w:pPr>
        <w:pStyle w:val="a3"/>
        <w:spacing w:before="3"/>
      </w:pPr>
      <w:r>
        <w:t>1.1.</w:t>
      </w:r>
      <w:r>
        <w:rPr>
          <w:spacing w:val="-5"/>
        </w:rPr>
        <w:t xml:space="preserve"> </w:t>
      </w:r>
      <w:r>
        <w:t>Виконавець</w:t>
      </w:r>
      <w:r>
        <w:rPr>
          <w:spacing w:val="-4"/>
        </w:rPr>
        <w:t xml:space="preserve"> </w:t>
      </w:r>
      <w:r>
        <w:t>збирає</w:t>
      </w:r>
      <w:r>
        <w:rPr>
          <w:spacing w:val="-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обробляє</w:t>
      </w:r>
      <w:r>
        <w:rPr>
          <w:spacing w:val="-4"/>
        </w:rPr>
        <w:t xml:space="preserve"> </w:t>
      </w:r>
      <w:r>
        <w:t>наступну</w:t>
      </w:r>
      <w:r>
        <w:rPr>
          <w:spacing w:val="-4"/>
        </w:rPr>
        <w:t xml:space="preserve"> </w:t>
      </w:r>
      <w:r>
        <w:t>інформацію:</w:t>
      </w:r>
      <w:r>
        <w:rPr>
          <w:spacing w:val="-5"/>
        </w:rPr>
        <w:t xml:space="preserve"> </w:t>
      </w:r>
      <w:r>
        <w:t>ім'я,</w:t>
      </w:r>
      <w:r>
        <w:rPr>
          <w:spacing w:val="-4"/>
        </w:rPr>
        <w:t xml:space="preserve"> </w:t>
      </w:r>
      <w:r>
        <w:t>прізвище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батькові</w:t>
      </w:r>
      <w:r>
        <w:rPr>
          <w:spacing w:val="-4"/>
        </w:rPr>
        <w:t xml:space="preserve"> </w:t>
      </w:r>
      <w:r>
        <w:t xml:space="preserve">(найменування) Замовника, поштова адреса, адреса електронної пошти та телефон. Виконавець збирає </w:t>
      </w:r>
      <w:r>
        <w:t>тільки ті дані, які Замовник надає йому</w:t>
      </w:r>
      <w:r>
        <w:rPr>
          <w:spacing w:val="-1"/>
        </w:rPr>
        <w:t xml:space="preserve"> </w:t>
      </w:r>
      <w:r>
        <w:t>добровільно.</w:t>
      </w:r>
    </w:p>
    <w:p w:rsidR="004C6037" w:rsidRDefault="00966AED">
      <w:pPr>
        <w:pStyle w:val="a3"/>
      </w:pPr>
      <w:r>
        <w:t>Крім того, коли Замовник відвідує Сайт, Виконавець може отримувати певну інформацію про Замовника автоматично. Така інформація може включати: IP-адресу, відомості про операційну систему комп'ютера / мобі</w:t>
      </w:r>
      <w:r>
        <w:t>льного пристрою і тип браузера, тип пристрою, унікальний ідентифікатор пристрою (UDID)</w:t>
      </w:r>
      <w:r>
        <w:rPr>
          <w:spacing w:val="-7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t>ж</w:t>
      </w:r>
      <w:r>
        <w:rPr>
          <w:spacing w:val="-6"/>
        </w:rPr>
        <w:t xml:space="preserve"> </w:t>
      </w:r>
      <w:r>
        <w:t>ідентифікатор</w:t>
      </w:r>
      <w:r>
        <w:rPr>
          <w:spacing w:val="-7"/>
        </w:rPr>
        <w:t xml:space="preserve"> </w:t>
      </w:r>
      <w:r>
        <w:t>мобільного</w:t>
      </w:r>
      <w:r>
        <w:rPr>
          <w:spacing w:val="-6"/>
        </w:rPr>
        <w:t xml:space="preserve"> </w:t>
      </w:r>
      <w:r>
        <w:t>устаткування</w:t>
      </w:r>
      <w:r>
        <w:rPr>
          <w:spacing w:val="-7"/>
        </w:rPr>
        <w:t xml:space="preserve"> </w:t>
      </w:r>
      <w:r>
        <w:t>(MEID)</w:t>
      </w:r>
      <w:r>
        <w:rPr>
          <w:spacing w:val="-6"/>
        </w:rPr>
        <w:t xml:space="preserve"> </w:t>
      </w:r>
      <w:r>
        <w:t>мобільного</w:t>
      </w:r>
      <w:r>
        <w:rPr>
          <w:spacing w:val="-7"/>
        </w:rPr>
        <w:t xml:space="preserve"> </w:t>
      </w:r>
      <w:r>
        <w:t>пристрою,</w:t>
      </w:r>
      <w:r>
        <w:rPr>
          <w:spacing w:val="-6"/>
        </w:rPr>
        <w:t xml:space="preserve"> </w:t>
      </w:r>
      <w:r>
        <w:t>адреса</w:t>
      </w:r>
      <w:r>
        <w:rPr>
          <w:spacing w:val="-7"/>
        </w:rPr>
        <w:t xml:space="preserve"> </w:t>
      </w:r>
      <w:r>
        <w:t>сайту,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якому було розміщено посилання про Виконавця і інформацію про сторінки, які Замовник відвідав на</w:t>
      </w:r>
      <w:r>
        <w:rPr>
          <w:spacing w:val="-9"/>
        </w:rPr>
        <w:t xml:space="preserve"> </w:t>
      </w:r>
      <w:r>
        <w:t>Сайті.</w:t>
      </w:r>
    </w:p>
    <w:p w:rsidR="004C6037" w:rsidRDefault="00966AED">
      <w:pPr>
        <w:pStyle w:val="a3"/>
        <w:spacing w:before="2" w:line="237" w:lineRule="auto"/>
      </w:pPr>
      <w:r>
        <w:t>Виконавець може використовувати зазначену інформацію для управління, технічного</w:t>
      </w:r>
      <w:r>
        <w:rPr>
          <w:spacing w:val="-43"/>
        </w:rPr>
        <w:t xml:space="preserve"> </w:t>
      </w:r>
      <w:r>
        <w:t>обслуговування і налаштування</w:t>
      </w:r>
      <w:r>
        <w:rPr>
          <w:spacing w:val="-1"/>
        </w:rPr>
        <w:t xml:space="preserve"> </w:t>
      </w:r>
      <w:r>
        <w:t>Сайту.</w:t>
      </w:r>
    </w:p>
    <w:p w:rsidR="004C6037" w:rsidRDefault="004C6037">
      <w:pPr>
        <w:pStyle w:val="a3"/>
        <w:spacing w:before="1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3462"/>
        </w:tabs>
        <w:ind w:left="3461" w:hanging="241"/>
        <w:jc w:val="both"/>
      </w:pPr>
      <w:r>
        <w:t>Метод і місце обробки персональної</w:t>
      </w:r>
      <w:r>
        <w:rPr>
          <w:spacing w:val="-4"/>
        </w:rPr>
        <w:t xml:space="preserve"> </w:t>
      </w:r>
      <w:r>
        <w:t>інформації</w:t>
      </w:r>
    </w:p>
    <w:p w:rsidR="004C6037" w:rsidRDefault="00966AED">
      <w:pPr>
        <w:pStyle w:val="a5"/>
        <w:numPr>
          <w:ilvl w:val="1"/>
          <w:numId w:val="3"/>
        </w:numPr>
        <w:tabs>
          <w:tab w:val="left" w:pos="1202"/>
        </w:tabs>
        <w:spacing w:before="5" w:line="237" w:lineRule="auto"/>
        <w:ind w:right="111" w:firstLine="567"/>
        <w:rPr>
          <w:sz w:val="24"/>
        </w:rPr>
      </w:pPr>
      <w:r>
        <w:rPr>
          <w:sz w:val="24"/>
        </w:rPr>
        <w:t>Обробка персональних даних здійснюється з використанням комп'ютерів і (або) засобів автоматизації відповідно до організаційних процедур і методів, які відповідають цілям збору</w:t>
      </w:r>
      <w:r>
        <w:rPr>
          <w:spacing w:val="-7"/>
          <w:sz w:val="24"/>
        </w:rPr>
        <w:t xml:space="preserve"> </w:t>
      </w:r>
      <w:r>
        <w:rPr>
          <w:sz w:val="24"/>
        </w:rPr>
        <w:t>даних.</w:t>
      </w:r>
    </w:p>
    <w:p w:rsidR="004C6037" w:rsidRDefault="00966AED">
      <w:pPr>
        <w:pStyle w:val="a5"/>
        <w:numPr>
          <w:ilvl w:val="1"/>
          <w:numId w:val="3"/>
        </w:numPr>
        <w:tabs>
          <w:tab w:val="left" w:pos="1113"/>
        </w:tabs>
        <w:spacing w:before="3"/>
        <w:ind w:right="111" w:firstLine="567"/>
        <w:rPr>
          <w:sz w:val="24"/>
        </w:rPr>
      </w:pPr>
      <w:r>
        <w:rPr>
          <w:sz w:val="24"/>
        </w:rPr>
        <w:t>Дані обробляються в операційних офісах Виконавця і в будь-яких інших місцях, де знаходяться сторони,</w:t>
      </w:r>
      <w:r>
        <w:rPr>
          <w:spacing w:val="-8"/>
          <w:sz w:val="24"/>
        </w:rPr>
        <w:t xml:space="preserve"> </w:t>
      </w:r>
      <w:r>
        <w:rPr>
          <w:sz w:val="24"/>
        </w:rPr>
        <w:t>які</w:t>
      </w:r>
      <w:r>
        <w:rPr>
          <w:spacing w:val="-8"/>
          <w:sz w:val="24"/>
        </w:rPr>
        <w:t xml:space="preserve"> </w:t>
      </w:r>
      <w:r>
        <w:rPr>
          <w:sz w:val="24"/>
        </w:rPr>
        <w:t>займаються</w:t>
      </w:r>
      <w:r>
        <w:rPr>
          <w:spacing w:val="-7"/>
          <w:sz w:val="24"/>
        </w:rPr>
        <w:t xml:space="preserve"> </w:t>
      </w:r>
      <w:r>
        <w:rPr>
          <w:sz w:val="24"/>
        </w:rPr>
        <w:t>їх</w:t>
      </w:r>
      <w:r>
        <w:rPr>
          <w:spacing w:val="-8"/>
          <w:sz w:val="24"/>
        </w:rPr>
        <w:t xml:space="preserve"> </w:t>
      </w:r>
      <w:r>
        <w:rPr>
          <w:sz w:val="24"/>
        </w:rPr>
        <w:t>обробкою.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додатковою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інформацією</w:t>
      </w:r>
      <w:r>
        <w:rPr>
          <w:spacing w:val="-7"/>
          <w:sz w:val="24"/>
        </w:rPr>
        <w:t xml:space="preserve"> </w:t>
      </w:r>
      <w:r>
        <w:rPr>
          <w:sz w:val="24"/>
        </w:rPr>
        <w:t>слід</w:t>
      </w:r>
      <w:r>
        <w:rPr>
          <w:spacing w:val="-8"/>
          <w:sz w:val="24"/>
        </w:rPr>
        <w:t xml:space="preserve"> </w:t>
      </w:r>
      <w:r>
        <w:rPr>
          <w:sz w:val="24"/>
        </w:rPr>
        <w:t>звертатися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Виконавця</w:t>
      </w:r>
      <w:r>
        <w:rPr>
          <w:spacing w:val="-8"/>
          <w:sz w:val="24"/>
        </w:rPr>
        <w:t xml:space="preserve"> </w:t>
      </w:r>
      <w:r>
        <w:rPr>
          <w:sz w:val="24"/>
        </w:rPr>
        <w:t>(оператора даних і володільця бази</w:t>
      </w:r>
      <w:r>
        <w:rPr>
          <w:spacing w:val="-1"/>
          <w:sz w:val="24"/>
        </w:rPr>
        <w:t xml:space="preserve"> </w:t>
      </w:r>
      <w:r>
        <w:rPr>
          <w:sz w:val="24"/>
        </w:rPr>
        <w:t>даних).</w:t>
      </w:r>
    </w:p>
    <w:p w:rsidR="004C6037" w:rsidRDefault="004C6037">
      <w:pPr>
        <w:pStyle w:val="a3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3878"/>
        </w:tabs>
        <w:spacing w:line="275" w:lineRule="exact"/>
        <w:ind w:left="3877" w:hanging="241"/>
        <w:jc w:val="both"/>
      </w:pPr>
      <w:r>
        <w:t>Використання персональної</w:t>
      </w:r>
      <w:r>
        <w:rPr>
          <w:spacing w:val="-2"/>
        </w:rPr>
        <w:t xml:space="preserve"> </w:t>
      </w:r>
      <w:r>
        <w:t>ін</w:t>
      </w:r>
      <w:r>
        <w:t>формації</w:t>
      </w:r>
    </w:p>
    <w:p w:rsidR="004C6037" w:rsidRDefault="00966AED">
      <w:pPr>
        <w:pStyle w:val="a5"/>
        <w:numPr>
          <w:ilvl w:val="1"/>
          <w:numId w:val="2"/>
        </w:numPr>
        <w:tabs>
          <w:tab w:val="left" w:pos="1086"/>
        </w:tabs>
        <w:ind w:right="111" w:firstLine="567"/>
        <w:rPr>
          <w:sz w:val="24"/>
        </w:rPr>
      </w:pPr>
      <w:r>
        <w:rPr>
          <w:sz w:val="24"/>
        </w:rPr>
        <w:t>З</w:t>
      </w:r>
      <w:r>
        <w:rPr>
          <w:spacing w:val="-13"/>
          <w:sz w:val="24"/>
        </w:rPr>
        <w:t xml:space="preserve"> </w:t>
      </w:r>
      <w:r>
        <w:rPr>
          <w:sz w:val="24"/>
        </w:rPr>
        <w:t>метою</w:t>
      </w:r>
      <w:r>
        <w:rPr>
          <w:spacing w:val="-12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13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Персональні</w:t>
      </w:r>
      <w:r>
        <w:rPr>
          <w:spacing w:val="-12"/>
          <w:sz w:val="24"/>
        </w:rPr>
        <w:t xml:space="preserve"> </w:t>
      </w:r>
      <w:r>
        <w:rPr>
          <w:sz w:val="24"/>
        </w:rPr>
        <w:t>дані</w:t>
      </w:r>
      <w:r>
        <w:rPr>
          <w:spacing w:val="-13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-12"/>
          <w:sz w:val="24"/>
        </w:rPr>
        <w:t xml:space="preserve"> </w:t>
      </w:r>
      <w:r>
        <w:rPr>
          <w:sz w:val="24"/>
        </w:rPr>
        <w:t>бути</w:t>
      </w:r>
      <w:r>
        <w:rPr>
          <w:spacing w:val="-12"/>
          <w:sz w:val="24"/>
        </w:rPr>
        <w:t xml:space="preserve"> </w:t>
      </w:r>
      <w:r>
        <w:rPr>
          <w:sz w:val="24"/>
        </w:rPr>
        <w:t>використані</w:t>
      </w:r>
      <w:r>
        <w:rPr>
          <w:spacing w:val="-13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оброблені</w:t>
      </w:r>
      <w:r>
        <w:rPr>
          <w:spacing w:val="-12"/>
          <w:sz w:val="24"/>
        </w:rPr>
        <w:t xml:space="preserve"> </w:t>
      </w:r>
      <w:r>
        <w:rPr>
          <w:sz w:val="24"/>
        </w:rPr>
        <w:t>Виконавцем.</w:t>
      </w:r>
      <w:r>
        <w:rPr>
          <w:spacing w:val="-13"/>
          <w:sz w:val="24"/>
        </w:rPr>
        <w:t xml:space="preserve"> </w:t>
      </w:r>
      <w:r>
        <w:rPr>
          <w:sz w:val="24"/>
        </w:rPr>
        <w:t>Будь- яке використання персональної інформації Замовника всередині компанії Виконавця здійснюється відповідно до цієї Політики конфіденційності. Виконавець має право направляти Замовнику повідомлення, що містять маркетингову та рекламну інформацію про посл</w:t>
      </w:r>
      <w:r>
        <w:rPr>
          <w:sz w:val="24"/>
        </w:rPr>
        <w:t>уги Виконавця, акційні пропозиції і</w:t>
      </w:r>
      <w:r>
        <w:rPr>
          <w:spacing w:val="-7"/>
          <w:sz w:val="24"/>
        </w:rPr>
        <w:t xml:space="preserve"> </w:t>
      </w:r>
      <w:r>
        <w:rPr>
          <w:sz w:val="24"/>
        </w:rPr>
        <w:t>т.д.</w:t>
      </w:r>
    </w:p>
    <w:p w:rsidR="004C6037" w:rsidRDefault="00966AED">
      <w:pPr>
        <w:pStyle w:val="a5"/>
        <w:numPr>
          <w:ilvl w:val="1"/>
          <w:numId w:val="2"/>
        </w:numPr>
        <w:tabs>
          <w:tab w:val="left" w:pos="1125"/>
        </w:tabs>
        <w:ind w:right="111" w:firstLine="567"/>
        <w:rPr>
          <w:sz w:val="24"/>
        </w:rPr>
      </w:pPr>
      <w:r>
        <w:rPr>
          <w:sz w:val="24"/>
        </w:rPr>
        <w:t>Виконавець має право залучати інші компанії для організації рекламних кампаній для надання послуг. Ці компанії також можуть отримати доступ до частини персональної інформації Замовника, лише в тій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частині,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якій</w:t>
      </w:r>
      <w:r>
        <w:rPr>
          <w:spacing w:val="-6"/>
          <w:sz w:val="24"/>
        </w:rPr>
        <w:t xml:space="preserve"> </w:t>
      </w:r>
      <w:r>
        <w:rPr>
          <w:sz w:val="24"/>
        </w:rPr>
        <w:t>це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цьому,</w:t>
      </w:r>
      <w:r>
        <w:rPr>
          <w:spacing w:val="-6"/>
          <w:sz w:val="24"/>
        </w:rPr>
        <w:t xml:space="preserve"> </w:t>
      </w:r>
      <w:r>
        <w:rPr>
          <w:sz w:val="24"/>
        </w:rPr>
        <w:t>вони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мають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використовувати</w:t>
      </w:r>
      <w:r>
        <w:rPr>
          <w:spacing w:val="-6"/>
          <w:sz w:val="24"/>
        </w:rPr>
        <w:t xml:space="preserve"> </w:t>
      </w:r>
      <w:r>
        <w:rPr>
          <w:sz w:val="24"/>
        </w:rPr>
        <w:t>її</w:t>
      </w:r>
      <w:r>
        <w:rPr>
          <w:spacing w:val="-6"/>
          <w:sz w:val="24"/>
        </w:rPr>
        <w:t xml:space="preserve"> </w:t>
      </w:r>
      <w:r>
        <w:rPr>
          <w:sz w:val="24"/>
        </w:rPr>
        <w:t>для будь-яких інших</w:t>
      </w:r>
      <w:r>
        <w:rPr>
          <w:spacing w:val="-1"/>
          <w:sz w:val="24"/>
        </w:rPr>
        <w:t xml:space="preserve"> </w:t>
      </w:r>
      <w:r>
        <w:rPr>
          <w:sz w:val="24"/>
        </w:rPr>
        <w:t>цілей.</w:t>
      </w:r>
    </w:p>
    <w:p w:rsidR="004C6037" w:rsidRDefault="00966AED">
      <w:pPr>
        <w:pStyle w:val="a5"/>
        <w:numPr>
          <w:ilvl w:val="1"/>
          <w:numId w:val="2"/>
        </w:numPr>
        <w:tabs>
          <w:tab w:val="left" w:pos="1090"/>
        </w:tabs>
        <w:ind w:right="111" w:firstLine="567"/>
        <w:rPr>
          <w:sz w:val="24"/>
        </w:rPr>
      </w:pPr>
      <w:r>
        <w:rPr>
          <w:sz w:val="24"/>
        </w:rPr>
        <w:t>Виконавець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продає,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передає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повідомляє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персональну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9"/>
          <w:sz w:val="24"/>
        </w:rPr>
        <w:t xml:space="preserve"> </w:t>
      </w:r>
      <w:r>
        <w:rPr>
          <w:sz w:val="24"/>
        </w:rPr>
        <w:t>клієнтів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9"/>
          <w:sz w:val="24"/>
        </w:rPr>
        <w:t xml:space="preserve"> </w:t>
      </w:r>
      <w:r>
        <w:rPr>
          <w:sz w:val="24"/>
        </w:rPr>
        <w:t>користувачів Сайту третім особам. Але, за згодою Замовника, Викон</w:t>
      </w:r>
      <w:r>
        <w:rPr>
          <w:sz w:val="24"/>
        </w:rPr>
        <w:t>авець може іноді направляти Замовнику маркетингову інформацію від імені одного з його партнерів про пропоновані товари і послуги, які можуть зацікавити</w:t>
      </w:r>
      <w:r>
        <w:rPr>
          <w:spacing w:val="-1"/>
          <w:sz w:val="24"/>
        </w:rPr>
        <w:t xml:space="preserve"> </w:t>
      </w:r>
      <w:r>
        <w:rPr>
          <w:sz w:val="24"/>
        </w:rPr>
        <w:t>Замовника.</w:t>
      </w:r>
    </w:p>
    <w:p w:rsidR="004C6037" w:rsidRDefault="00966AED">
      <w:pPr>
        <w:pStyle w:val="a5"/>
        <w:numPr>
          <w:ilvl w:val="1"/>
          <w:numId w:val="2"/>
        </w:numPr>
        <w:tabs>
          <w:tab w:val="left" w:pos="1134"/>
        </w:tabs>
        <w:ind w:right="111" w:firstLine="567"/>
        <w:rPr>
          <w:sz w:val="24"/>
        </w:rPr>
      </w:pPr>
      <w:r>
        <w:rPr>
          <w:sz w:val="24"/>
        </w:rPr>
        <w:t>Виконавець зберігає за собою право використовувати і повідомляти будь-яку інформацію про Замо</w:t>
      </w:r>
      <w:r>
        <w:rPr>
          <w:sz w:val="24"/>
        </w:rPr>
        <w:t>вника, у випадках, прямо встановлених законом, нормативно-правовим актом, з метою захисту цілісності</w:t>
      </w:r>
      <w:r>
        <w:rPr>
          <w:spacing w:val="-11"/>
          <w:sz w:val="24"/>
        </w:rPr>
        <w:t xml:space="preserve"> </w:t>
      </w:r>
      <w:r>
        <w:rPr>
          <w:sz w:val="24"/>
        </w:rPr>
        <w:t>сервісів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захисту</w:t>
      </w:r>
      <w:r>
        <w:rPr>
          <w:spacing w:val="-11"/>
          <w:sz w:val="24"/>
        </w:rPr>
        <w:t xml:space="preserve"> </w:t>
      </w:r>
      <w:r>
        <w:rPr>
          <w:sz w:val="24"/>
        </w:rPr>
        <w:t>прав</w:t>
      </w:r>
      <w:r>
        <w:rPr>
          <w:spacing w:val="-10"/>
          <w:sz w:val="24"/>
        </w:rPr>
        <w:t xml:space="preserve"> </w:t>
      </w:r>
      <w:r>
        <w:rPr>
          <w:sz w:val="24"/>
        </w:rPr>
        <w:t>або</w:t>
      </w:r>
      <w:r>
        <w:rPr>
          <w:spacing w:val="-10"/>
          <w:sz w:val="24"/>
        </w:rPr>
        <w:t xml:space="preserve"> </w:t>
      </w:r>
      <w:r>
        <w:rPr>
          <w:sz w:val="24"/>
        </w:rPr>
        <w:t>ж</w:t>
      </w:r>
      <w:r>
        <w:rPr>
          <w:spacing w:val="-11"/>
          <w:sz w:val="24"/>
        </w:rPr>
        <w:t xml:space="preserve"> </w:t>
      </w:r>
      <w:r>
        <w:rPr>
          <w:sz w:val="24"/>
        </w:rPr>
        <w:t>з</w:t>
      </w:r>
      <w:r>
        <w:rPr>
          <w:spacing w:val="-10"/>
          <w:sz w:val="24"/>
        </w:rPr>
        <w:t xml:space="preserve"> </w:t>
      </w:r>
      <w:r>
        <w:rPr>
          <w:sz w:val="24"/>
        </w:rPr>
        <w:t>метою</w:t>
      </w:r>
      <w:r>
        <w:rPr>
          <w:spacing w:val="-10"/>
          <w:sz w:val="24"/>
        </w:rPr>
        <w:t xml:space="preserve"> </w:t>
      </w:r>
      <w:r>
        <w:rPr>
          <w:sz w:val="24"/>
        </w:rPr>
        <w:t>сприяння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правоохоронним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розслідуванні</w:t>
      </w:r>
      <w:r>
        <w:rPr>
          <w:spacing w:val="-10"/>
          <w:sz w:val="24"/>
        </w:rPr>
        <w:t xml:space="preserve"> </w:t>
      </w:r>
      <w:r>
        <w:rPr>
          <w:sz w:val="24"/>
        </w:rPr>
        <w:t>злочинів і забезпеченні громадської</w:t>
      </w:r>
      <w:r>
        <w:rPr>
          <w:spacing w:val="-2"/>
          <w:sz w:val="24"/>
        </w:rPr>
        <w:t xml:space="preserve"> </w:t>
      </w:r>
      <w:r>
        <w:rPr>
          <w:sz w:val="24"/>
        </w:rPr>
        <w:t>безпеки.</w:t>
      </w:r>
    </w:p>
    <w:p w:rsidR="004C6037" w:rsidRDefault="004C6037">
      <w:pPr>
        <w:pStyle w:val="a3"/>
        <w:spacing w:before="2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303"/>
        </w:tabs>
        <w:spacing w:line="275" w:lineRule="exact"/>
        <w:ind w:left="4302" w:hanging="241"/>
        <w:jc w:val="left"/>
      </w:pPr>
      <w:r>
        <w:t>Захист персональної</w:t>
      </w:r>
      <w:r>
        <w:rPr>
          <w:spacing w:val="-2"/>
        </w:rPr>
        <w:t xml:space="preserve"> </w:t>
      </w:r>
      <w:r>
        <w:t>інформації</w:t>
      </w:r>
    </w:p>
    <w:p w:rsidR="004C6037" w:rsidRDefault="00966AED">
      <w:pPr>
        <w:pStyle w:val="a3"/>
        <w:spacing w:line="242" w:lineRule="auto"/>
      </w:pPr>
      <w:r>
        <w:t>4.1. Виконавець вчиняє всі комерційно обґрунтовані міри для запобігання несанкціонованого доступу до персональної інформації і даних, отриманих в процесі користування Сайтом.</w:t>
      </w:r>
    </w:p>
    <w:p w:rsidR="004C6037" w:rsidRDefault="004C6037">
      <w:pPr>
        <w:spacing w:line="242" w:lineRule="auto"/>
        <w:sectPr w:rsidR="004C6037">
          <w:type w:val="continuous"/>
          <w:pgSz w:w="12240" w:h="15840"/>
          <w:pgMar w:top="380" w:right="340" w:bottom="280" w:left="620" w:header="708" w:footer="708" w:gutter="0"/>
          <w:cols w:space="720"/>
        </w:sectPr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887"/>
        </w:tabs>
        <w:spacing w:before="63" w:line="275" w:lineRule="exact"/>
        <w:ind w:left="4887" w:hanging="241"/>
        <w:jc w:val="both"/>
      </w:pPr>
      <w:r>
        <w:lastRenderedPageBreak/>
        <w:t>Доступ до</w:t>
      </w:r>
      <w:r>
        <w:rPr>
          <w:spacing w:val="-1"/>
        </w:rPr>
        <w:t xml:space="preserve"> </w:t>
      </w:r>
      <w:r>
        <w:t>інформації</w:t>
      </w:r>
    </w:p>
    <w:p w:rsidR="004C6037" w:rsidRDefault="00966AED">
      <w:pPr>
        <w:pStyle w:val="a3"/>
      </w:pPr>
      <w:r>
        <w:t xml:space="preserve">5.1 Замовник повністю контролює всю персональну </w:t>
      </w:r>
      <w:r>
        <w:t>інформацію, яку надає Виконавцю. Замовник має право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будь-який</w:t>
      </w:r>
      <w:r>
        <w:rPr>
          <w:spacing w:val="-4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уточнити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змінити</w:t>
      </w:r>
      <w:r>
        <w:rPr>
          <w:spacing w:val="-3"/>
        </w:rPr>
        <w:t xml:space="preserve"> </w:t>
      </w:r>
      <w:r>
        <w:t>особисту</w:t>
      </w:r>
      <w:r>
        <w:rPr>
          <w:spacing w:val="-4"/>
        </w:rPr>
        <w:t xml:space="preserve"> </w:t>
      </w:r>
      <w:r>
        <w:t>інформацію.</w:t>
      </w:r>
      <w:r>
        <w:rPr>
          <w:spacing w:val="-3"/>
        </w:rPr>
        <w:t xml:space="preserve"> </w:t>
      </w:r>
      <w:r>
        <w:t>Замовник</w:t>
      </w:r>
      <w:r>
        <w:rPr>
          <w:spacing w:val="-3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будь-який</w:t>
      </w:r>
      <w:r>
        <w:rPr>
          <w:spacing w:val="-4"/>
        </w:rPr>
        <w:t xml:space="preserve"> </w:t>
      </w:r>
      <w:r>
        <w:t>час попросити Виконавця видалити всю зібрану інформацію. Для цього Замовник повинен надіслати Виконавцю повідомл</w:t>
      </w:r>
      <w:r>
        <w:t>ення електронної пошти або лист, за вказаною нижче</w:t>
      </w:r>
      <w:r>
        <w:rPr>
          <w:spacing w:val="-6"/>
        </w:rPr>
        <w:t xml:space="preserve"> </w:t>
      </w:r>
      <w:r>
        <w:t>адресою.</w:t>
      </w:r>
    </w:p>
    <w:p w:rsidR="004C6037" w:rsidRDefault="004C6037">
      <w:pPr>
        <w:pStyle w:val="a3"/>
        <w:spacing w:before="1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3674"/>
        </w:tabs>
        <w:spacing w:line="275" w:lineRule="exact"/>
        <w:ind w:left="3673" w:hanging="241"/>
        <w:jc w:val="both"/>
      </w:pPr>
      <w:r>
        <w:t>Cookie-файли, веб-маяки та інші</w:t>
      </w:r>
      <w:r>
        <w:rPr>
          <w:spacing w:val="-1"/>
        </w:rPr>
        <w:t xml:space="preserve"> </w:t>
      </w:r>
      <w:r>
        <w:t>технології</w:t>
      </w:r>
    </w:p>
    <w:p w:rsidR="004C6037" w:rsidRDefault="00966AED">
      <w:pPr>
        <w:pStyle w:val="a5"/>
        <w:numPr>
          <w:ilvl w:val="1"/>
          <w:numId w:val="1"/>
        </w:numPr>
        <w:tabs>
          <w:tab w:val="left" w:pos="1090"/>
        </w:tabs>
        <w:ind w:right="111" w:firstLine="567"/>
        <w:rPr>
          <w:sz w:val="24"/>
        </w:rPr>
      </w:pPr>
      <w:r>
        <w:rPr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z w:val="24"/>
        </w:rPr>
        <w:t>збирає</w:t>
      </w:r>
      <w:r>
        <w:rPr>
          <w:spacing w:val="-8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-8"/>
          <w:sz w:val="24"/>
        </w:rPr>
        <w:t xml:space="preserve"> </w:t>
      </w:r>
      <w:r>
        <w:rPr>
          <w:sz w:val="24"/>
        </w:rPr>
        <w:t>про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поведінку</w:t>
      </w:r>
      <w:r>
        <w:rPr>
          <w:spacing w:val="-8"/>
          <w:sz w:val="24"/>
        </w:rPr>
        <w:t xml:space="preserve"> </w:t>
      </w:r>
      <w:r>
        <w:rPr>
          <w:sz w:val="24"/>
        </w:rPr>
        <w:t>Замовника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Сайті</w:t>
      </w:r>
      <w:r>
        <w:rPr>
          <w:spacing w:val="-8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відвідування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сторінок</w:t>
      </w:r>
      <w:r>
        <w:rPr>
          <w:spacing w:val="-8"/>
          <w:sz w:val="24"/>
        </w:rPr>
        <w:t xml:space="preserve"> </w:t>
      </w:r>
      <w:r>
        <w:rPr>
          <w:sz w:val="24"/>
        </w:rPr>
        <w:t>Сайту,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метою отримання статистики відвідувань і ефективності використання Сайту, формування персонального підходу і адаптації сервісів до інтересів кожного користувача. Виконавець робить це за допомогою різних технологій, одна з яких - cookie-файли. Це дані, які </w:t>
      </w:r>
      <w:r>
        <w:rPr>
          <w:sz w:val="24"/>
        </w:rPr>
        <w:t>веб-сайт може відправити браузеру Замовника, і вони будуть збережені на комп'ютері Замовника для подальшої ідентифікації його</w:t>
      </w:r>
      <w:r>
        <w:rPr>
          <w:spacing w:val="-9"/>
          <w:sz w:val="24"/>
        </w:rPr>
        <w:t xml:space="preserve"> </w:t>
      </w:r>
      <w:r>
        <w:rPr>
          <w:sz w:val="24"/>
        </w:rPr>
        <w:t>Сайтом.</w:t>
      </w:r>
    </w:p>
    <w:p w:rsidR="004C6037" w:rsidRDefault="00966AED">
      <w:pPr>
        <w:pStyle w:val="a5"/>
        <w:numPr>
          <w:ilvl w:val="1"/>
          <w:numId w:val="1"/>
        </w:numPr>
        <w:tabs>
          <w:tab w:val="left" w:pos="1093"/>
        </w:tabs>
        <w:spacing w:before="4" w:line="237" w:lineRule="auto"/>
        <w:ind w:right="111" w:firstLine="567"/>
        <w:rPr>
          <w:sz w:val="24"/>
        </w:rPr>
      </w:pPr>
      <w:r>
        <w:rPr>
          <w:sz w:val="24"/>
        </w:rPr>
        <w:t>Якщо</w:t>
      </w:r>
      <w:r>
        <w:rPr>
          <w:spacing w:val="-6"/>
          <w:sz w:val="24"/>
        </w:rPr>
        <w:t xml:space="preserve"> </w:t>
      </w:r>
      <w:r>
        <w:rPr>
          <w:sz w:val="24"/>
        </w:rPr>
        <w:t>Замовник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бажає</w:t>
      </w:r>
      <w:r>
        <w:rPr>
          <w:spacing w:val="-5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5"/>
          <w:sz w:val="24"/>
        </w:rPr>
        <w:t xml:space="preserve"> </w:t>
      </w:r>
      <w:r>
        <w:rPr>
          <w:sz w:val="24"/>
        </w:rPr>
        <w:t>отримувати</w:t>
      </w:r>
      <w:r>
        <w:rPr>
          <w:spacing w:val="-5"/>
          <w:sz w:val="24"/>
        </w:rPr>
        <w:t xml:space="preserve"> </w:t>
      </w:r>
      <w:r>
        <w:rPr>
          <w:sz w:val="24"/>
        </w:rPr>
        <w:t>файли</w:t>
      </w:r>
      <w:r>
        <w:rPr>
          <w:spacing w:val="-5"/>
          <w:sz w:val="24"/>
        </w:rPr>
        <w:t xml:space="preserve"> </w:t>
      </w:r>
      <w:r>
        <w:rPr>
          <w:sz w:val="24"/>
        </w:rPr>
        <w:t>«cookie»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-5"/>
          <w:sz w:val="24"/>
        </w:rPr>
        <w:t xml:space="preserve"> </w:t>
      </w:r>
      <w:r>
        <w:rPr>
          <w:sz w:val="24"/>
        </w:rPr>
        <w:t>ж</w:t>
      </w:r>
      <w:r>
        <w:rPr>
          <w:spacing w:val="-5"/>
          <w:sz w:val="24"/>
        </w:rPr>
        <w:t xml:space="preserve"> </w:t>
      </w:r>
      <w:r>
        <w:rPr>
          <w:sz w:val="24"/>
        </w:rPr>
        <w:t>якщо</w:t>
      </w:r>
      <w:r>
        <w:rPr>
          <w:spacing w:val="-5"/>
          <w:sz w:val="24"/>
        </w:rPr>
        <w:t xml:space="preserve"> </w:t>
      </w:r>
      <w:r>
        <w:rPr>
          <w:sz w:val="24"/>
        </w:rPr>
        <w:t>Замовник</w:t>
      </w:r>
      <w:r>
        <w:rPr>
          <w:spacing w:val="-5"/>
          <w:sz w:val="24"/>
        </w:rPr>
        <w:t xml:space="preserve"> </w:t>
      </w:r>
      <w:r>
        <w:rPr>
          <w:sz w:val="24"/>
        </w:rPr>
        <w:t>хоче,</w:t>
      </w:r>
      <w:r>
        <w:rPr>
          <w:spacing w:val="-5"/>
          <w:sz w:val="24"/>
        </w:rPr>
        <w:t xml:space="preserve"> </w:t>
      </w:r>
      <w:r>
        <w:rPr>
          <w:sz w:val="24"/>
        </w:rPr>
        <w:t>щоб</w:t>
      </w:r>
      <w:r>
        <w:rPr>
          <w:spacing w:val="-5"/>
          <w:sz w:val="24"/>
        </w:rPr>
        <w:t xml:space="preserve"> </w:t>
      </w:r>
      <w:r>
        <w:rPr>
          <w:sz w:val="24"/>
        </w:rPr>
        <w:t>його інформували про отримання «cook</w:t>
      </w:r>
      <w:r>
        <w:rPr>
          <w:sz w:val="24"/>
        </w:rPr>
        <w:t>ie», Замовнику слід налаштувати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веб-браузер.</w:t>
      </w:r>
    </w:p>
    <w:p w:rsidR="004C6037" w:rsidRDefault="004C6037">
      <w:pPr>
        <w:pStyle w:val="a3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094"/>
        </w:tabs>
        <w:spacing w:before="1"/>
        <w:ind w:left="4093" w:hanging="241"/>
        <w:jc w:val="left"/>
      </w:pPr>
      <w:r>
        <w:t>Спрямована (таргетована)</w:t>
      </w:r>
      <w:r>
        <w:rPr>
          <w:spacing w:val="-1"/>
        </w:rPr>
        <w:t xml:space="preserve"> </w:t>
      </w:r>
      <w:r>
        <w:t>реклама</w:t>
      </w:r>
    </w:p>
    <w:p w:rsidR="004C6037" w:rsidRDefault="00966AED">
      <w:pPr>
        <w:pStyle w:val="a3"/>
        <w:spacing w:before="4" w:line="237" w:lineRule="auto"/>
      </w:pPr>
      <w:r>
        <w:t>7.1. Виконавець використовує файли «cookie», Google Remarketing Tag, Facebook Pixel і інші</w:t>
      </w:r>
      <w:r>
        <w:rPr>
          <w:spacing w:val="-43"/>
        </w:rPr>
        <w:t xml:space="preserve"> </w:t>
      </w:r>
      <w:r>
        <w:t>рекламні технології для того, щоб направляти рекламу</w:t>
      </w:r>
      <w:r>
        <w:rPr>
          <w:spacing w:val="-3"/>
        </w:rPr>
        <w:t xml:space="preserve"> </w:t>
      </w:r>
      <w:r>
        <w:t>Замовнику.</w:t>
      </w:r>
    </w:p>
    <w:p w:rsidR="004C6037" w:rsidRDefault="004C6037">
      <w:pPr>
        <w:pStyle w:val="a3"/>
        <w:spacing w:before="1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669"/>
        </w:tabs>
        <w:ind w:left="4668" w:hanging="241"/>
        <w:jc w:val="both"/>
      </w:pPr>
      <w:r>
        <w:t>Посилання на інші</w:t>
      </w:r>
      <w:r>
        <w:rPr>
          <w:spacing w:val="-1"/>
        </w:rPr>
        <w:t xml:space="preserve"> </w:t>
      </w:r>
      <w:r>
        <w:t>сайти</w:t>
      </w:r>
    </w:p>
    <w:p w:rsidR="004C6037" w:rsidRDefault="00966AED">
      <w:pPr>
        <w:pStyle w:val="a3"/>
        <w:spacing w:before="3"/>
      </w:pPr>
      <w:r>
        <w:t>8.1. Якщо Замовник відвідує сторонні сайти, які не обслуговуються Виконавцем</w:t>
      </w:r>
      <w:r>
        <w:t>, переходячи по посиланнях, розміщених на нашому Сайті, Замовнику необхідно ознайомитися з їх умовами конфіденційності та іншими принципами роботи. Виконавець не несе відповідальності за політику конфіденційності та практику збору даних інших компаній.</w:t>
      </w:r>
    </w:p>
    <w:p w:rsidR="004C6037" w:rsidRDefault="004C6037">
      <w:pPr>
        <w:pStyle w:val="a3"/>
        <w:spacing w:before="9"/>
        <w:ind w:left="0" w:right="0" w:firstLine="0"/>
        <w:jc w:val="left"/>
        <w:rPr>
          <w:sz w:val="23"/>
        </w:rPr>
      </w:pPr>
    </w:p>
    <w:p w:rsidR="004C6037" w:rsidRDefault="00966AED">
      <w:pPr>
        <w:pStyle w:val="1"/>
        <w:numPr>
          <w:ilvl w:val="0"/>
          <w:numId w:val="4"/>
        </w:numPr>
        <w:tabs>
          <w:tab w:val="left" w:pos="3681"/>
        </w:tabs>
        <w:ind w:left="3680" w:hanging="241"/>
        <w:jc w:val="both"/>
      </w:pPr>
      <w:r>
        <w:t>Вн</w:t>
      </w:r>
      <w:r>
        <w:t>есення змін в політику</w:t>
      </w:r>
      <w:r>
        <w:rPr>
          <w:spacing w:val="-2"/>
        </w:rPr>
        <w:t xml:space="preserve"> </w:t>
      </w:r>
      <w:r>
        <w:t>конфіденційності</w:t>
      </w:r>
    </w:p>
    <w:p w:rsidR="004C6037" w:rsidRDefault="00966AED">
      <w:pPr>
        <w:pStyle w:val="a3"/>
        <w:spacing w:before="2"/>
      </w:pPr>
      <w:r>
        <w:t>9.1.</w:t>
      </w:r>
      <w:r>
        <w:rPr>
          <w:spacing w:val="-4"/>
        </w:rPr>
        <w:t xml:space="preserve"> </w:t>
      </w:r>
      <w:r>
        <w:t>Виконавець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будь-який</w:t>
      </w:r>
      <w:r>
        <w:rPr>
          <w:spacing w:val="-4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вносити</w:t>
      </w:r>
      <w:r>
        <w:rPr>
          <w:spacing w:val="-4"/>
        </w:rPr>
        <w:t xml:space="preserve"> </w:t>
      </w:r>
      <w:r>
        <w:t>зміни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цю</w:t>
      </w:r>
      <w:r>
        <w:rPr>
          <w:spacing w:val="-3"/>
        </w:rPr>
        <w:t xml:space="preserve"> </w:t>
      </w:r>
      <w:r>
        <w:t>Політику,</w:t>
      </w:r>
      <w:r>
        <w:rPr>
          <w:spacing w:val="-4"/>
        </w:rPr>
        <w:t xml:space="preserve"> </w:t>
      </w:r>
      <w:r>
        <w:t>розмістивши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цій</w:t>
      </w:r>
      <w:r>
        <w:rPr>
          <w:spacing w:val="-4"/>
        </w:rPr>
        <w:t xml:space="preserve"> </w:t>
      </w:r>
      <w:r>
        <w:t>сторінці. У разі незгоди з будь-якими змінами, внесеними в Політику, Замовник повинен припинити користуватися Сайтом і послугами Виконавця, а також вимагати, щоб Виконавець видалив його персональну</w:t>
      </w:r>
      <w:r>
        <w:rPr>
          <w:spacing w:val="-20"/>
        </w:rPr>
        <w:t xml:space="preserve"> </w:t>
      </w:r>
      <w:r>
        <w:t>інформацію.</w:t>
      </w:r>
    </w:p>
    <w:p w:rsidR="004C6037" w:rsidRDefault="004C6037">
      <w:pPr>
        <w:pStyle w:val="a3"/>
        <w:ind w:left="0" w:right="0" w:firstLine="0"/>
        <w:jc w:val="left"/>
      </w:pPr>
    </w:p>
    <w:p w:rsidR="004C6037" w:rsidRDefault="00966AED">
      <w:pPr>
        <w:pStyle w:val="1"/>
        <w:numPr>
          <w:ilvl w:val="0"/>
          <w:numId w:val="4"/>
        </w:numPr>
        <w:tabs>
          <w:tab w:val="left" w:pos="4981"/>
        </w:tabs>
        <w:spacing w:line="275" w:lineRule="exact"/>
        <w:ind w:left="4980" w:hanging="361"/>
        <w:jc w:val="both"/>
      </w:pPr>
      <w:r>
        <w:t>Правова інформація</w:t>
      </w:r>
    </w:p>
    <w:p w:rsidR="004C6037" w:rsidRDefault="00966AED">
      <w:pPr>
        <w:pStyle w:val="a3"/>
      </w:pPr>
      <w:r>
        <w:t>10.1. Дана Політика конфід</w:t>
      </w:r>
      <w:r>
        <w:t>енційності відповідає вимогам Закону України «Про захист персональних даних», а також вимогам законодавства більшості країн СНД і містить докладні відомості про дані, що збираються, мету, способи їх збору, обробки, використання і захисту.</w:t>
      </w:r>
    </w:p>
    <w:p w:rsidR="004C6037" w:rsidRDefault="00966AED">
      <w:pPr>
        <w:pStyle w:val="a3"/>
        <w:spacing w:before="4" w:line="237" w:lineRule="auto"/>
      </w:pPr>
      <w:r>
        <w:t>Примітка для користувачів РФ: дана Політика конфіденційності відповідає вимогам Федерального закону від 27.07.2006 р № 152-ФЗ «Про персональні дані».</w:t>
      </w:r>
    </w:p>
    <w:p w:rsidR="004C6037" w:rsidRDefault="00966AED">
      <w:pPr>
        <w:pStyle w:val="a3"/>
        <w:spacing w:before="3"/>
      </w:pPr>
      <w:r>
        <w:t>Примітка для європейських користувачів: дана Політика конфіденційності підготовлена на</w:t>
      </w:r>
      <w:r>
        <w:rPr>
          <w:spacing w:val="-39"/>
        </w:rPr>
        <w:t xml:space="preserve"> </w:t>
      </w:r>
      <w:r>
        <w:t>виконання обов'язкі</w:t>
      </w:r>
      <w:r>
        <w:t>в, передбачених Загальним регламентом щодо захисту даних (Регламент ЄС 2016/679 від 27</w:t>
      </w:r>
      <w:r>
        <w:rPr>
          <w:spacing w:val="-42"/>
        </w:rPr>
        <w:t xml:space="preserve"> </w:t>
      </w:r>
      <w:r>
        <w:t>квітня 2016 року або GDPR - General Data Protection</w:t>
      </w:r>
      <w:r>
        <w:rPr>
          <w:spacing w:val="-3"/>
        </w:rPr>
        <w:t xml:space="preserve"> </w:t>
      </w:r>
      <w:r>
        <w:t>Regulation).</w:t>
      </w:r>
    </w:p>
    <w:p w:rsidR="004C6037" w:rsidRDefault="00966AED">
      <w:pPr>
        <w:pStyle w:val="1"/>
        <w:numPr>
          <w:ilvl w:val="0"/>
          <w:numId w:val="4"/>
        </w:numPr>
        <w:tabs>
          <w:tab w:val="left" w:pos="4933"/>
        </w:tabs>
        <w:spacing w:before="2" w:line="550" w:lineRule="atLeast"/>
        <w:ind w:left="109" w:right="4066" w:firstLine="4522"/>
        <w:jc w:val="both"/>
      </w:pPr>
      <w:r>
        <w:t>Реквізіти Виконавця</w:t>
      </w:r>
    </w:p>
    <w:p w:rsidR="00966AED" w:rsidRDefault="00966AED" w:rsidP="00966AED">
      <w:pPr>
        <w:pStyle w:val="1"/>
        <w:tabs>
          <w:tab w:val="left" w:pos="4701"/>
        </w:tabs>
        <w:spacing w:line="237" w:lineRule="auto"/>
        <w:ind w:right="3651" w:hanging="109"/>
        <w:jc w:val="left"/>
      </w:pPr>
      <w:r>
        <w:rPr>
          <w:u w:val="thick"/>
        </w:rPr>
        <w:t xml:space="preserve">Товариство з обмеженою відповідальністю </w:t>
      </w:r>
      <w:r w:rsidRPr="00966AED">
        <w:rPr>
          <w:u w:val="thick"/>
        </w:rPr>
        <w:t>“</w:t>
      </w:r>
      <w:r>
        <w:rPr>
          <w:u w:val="thick"/>
        </w:rPr>
        <w:t>Калор</w:t>
      </w:r>
      <w:r w:rsidRPr="00966AED">
        <w:rPr>
          <w:u w:val="thick"/>
        </w:rPr>
        <w:t>”</w:t>
      </w:r>
    </w:p>
    <w:p w:rsidR="00966AED" w:rsidRDefault="00966AED" w:rsidP="00966AED">
      <w:pPr>
        <w:pStyle w:val="a3"/>
        <w:spacing w:before="6" w:line="237" w:lineRule="auto"/>
        <w:ind w:firstLine="0"/>
        <w:jc w:val="left"/>
      </w:pPr>
      <w:r>
        <w:rPr>
          <w:b/>
          <w:u w:val="thick"/>
        </w:rPr>
        <w:t>Юридична адреса:</w:t>
      </w:r>
      <w:r>
        <w:rPr>
          <w:b/>
        </w:rPr>
        <w:t xml:space="preserve"> </w:t>
      </w:r>
      <w:r>
        <w:t>79026, м. Львів, вул. Сахарова 37</w:t>
      </w:r>
    </w:p>
    <w:p w:rsidR="00966AED" w:rsidRDefault="00966AED" w:rsidP="00966AED">
      <w:pPr>
        <w:spacing w:before="3" w:line="275" w:lineRule="exact"/>
        <w:ind w:left="108"/>
        <w:rPr>
          <w:sz w:val="24"/>
        </w:rPr>
      </w:pPr>
      <w:r>
        <w:rPr>
          <w:b/>
          <w:sz w:val="24"/>
          <w:u w:val="thick"/>
        </w:rPr>
        <w:t>Код ЄДРПОУ:</w:t>
      </w:r>
      <w:r>
        <w:rPr>
          <w:b/>
          <w:sz w:val="24"/>
        </w:rPr>
        <w:t xml:space="preserve"> </w:t>
      </w:r>
      <w:r>
        <w:rPr>
          <w:sz w:val="24"/>
        </w:rPr>
        <w:t>38938236</w:t>
      </w:r>
    </w:p>
    <w:p w:rsidR="00966AED" w:rsidRDefault="00966AED" w:rsidP="00966AED">
      <w:pPr>
        <w:spacing w:line="275" w:lineRule="exact"/>
        <w:ind w:left="108"/>
        <w:rPr>
          <w:sz w:val="24"/>
        </w:rPr>
      </w:pPr>
      <w:r>
        <w:rPr>
          <w:b/>
          <w:sz w:val="24"/>
          <w:u w:val="thick"/>
        </w:rPr>
        <w:t>Номер запису в ЄДРПОУ:</w:t>
      </w:r>
      <w:r>
        <w:rPr>
          <w:b/>
          <w:sz w:val="24"/>
        </w:rPr>
        <w:t xml:space="preserve"> </w:t>
      </w:r>
      <w:r w:rsidRPr="00CF3DBB">
        <w:rPr>
          <w:sz w:val="24"/>
        </w:rPr>
        <w:t>Дата запису: 16.10.2013 Номер запису: 14151020000030086</w:t>
      </w:r>
    </w:p>
    <w:p w:rsidR="00966AED" w:rsidRDefault="00966AED" w:rsidP="00966AED">
      <w:pPr>
        <w:spacing w:before="2" w:line="275" w:lineRule="exact"/>
        <w:ind w:left="108"/>
        <w:rPr>
          <w:sz w:val="24"/>
        </w:rPr>
      </w:pPr>
      <w:r>
        <w:rPr>
          <w:b/>
          <w:sz w:val="24"/>
          <w:u w:val="thick"/>
        </w:rPr>
        <w:t>Телефон:</w:t>
      </w:r>
      <w:r>
        <w:rPr>
          <w:b/>
          <w:sz w:val="24"/>
        </w:rPr>
        <w:t xml:space="preserve"> </w:t>
      </w:r>
      <w:r>
        <w:rPr>
          <w:sz w:val="24"/>
        </w:rPr>
        <w:t>+380 (67) 213 24 05</w:t>
      </w:r>
    </w:p>
    <w:p w:rsidR="00966AED" w:rsidRDefault="00966AED" w:rsidP="00966AED">
      <w:pPr>
        <w:spacing w:line="275" w:lineRule="exact"/>
        <w:ind w:left="108"/>
        <w:rPr>
          <w:sz w:val="24"/>
        </w:rPr>
      </w:pPr>
      <w:r>
        <w:rPr>
          <w:b/>
          <w:sz w:val="24"/>
          <w:u w:val="thick"/>
        </w:rPr>
        <w:t>E-mail:</w:t>
      </w:r>
      <w:r>
        <w:rPr>
          <w:b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help@calor.com.ua</w:t>
        </w:r>
      </w:hyperlink>
    </w:p>
    <w:p w:rsidR="00966AED" w:rsidRDefault="00966AED" w:rsidP="00966AED">
      <w:pPr>
        <w:pStyle w:val="a3"/>
        <w:spacing w:before="2"/>
        <w:ind w:left="0" w:right="0" w:firstLine="0"/>
        <w:jc w:val="left"/>
        <w:rPr>
          <w:sz w:val="16"/>
        </w:rPr>
      </w:pPr>
    </w:p>
    <w:p w:rsidR="00966AED" w:rsidRDefault="00966AED" w:rsidP="00966AED">
      <w:pPr>
        <w:pStyle w:val="1"/>
        <w:spacing w:before="90"/>
        <w:ind w:firstLine="0"/>
        <w:jc w:val="left"/>
      </w:pPr>
      <w:r>
        <w:t>Дата публікації останньої версії Публічної оферти: 30.06.2020</w:t>
      </w:r>
    </w:p>
    <w:p w:rsidR="004C6037" w:rsidRDefault="004C6037" w:rsidP="00966AED">
      <w:pPr>
        <w:pStyle w:val="a3"/>
        <w:spacing w:line="276" w:lineRule="exact"/>
        <w:ind w:right="0" w:firstLine="0"/>
      </w:pPr>
    </w:p>
    <w:sectPr w:rsidR="004C6037">
      <w:pgSz w:w="12240" w:h="15840"/>
      <w:pgMar w:top="380" w:right="34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2C52"/>
    <w:multiLevelType w:val="hybridMultilevel"/>
    <w:tmpl w:val="195AEA12"/>
    <w:lvl w:ilvl="0" w:tplc="3ED49668">
      <w:start w:val="1"/>
      <w:numFmt w:val="decimal"/>
      <w:lvlText w:val="%1."/>
      <w:lvlJc w:val="left"/>
      <w:pPr>
        <w:ind w:left="410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9188776E">
      <w:numFmt w:val="bullet"/>
      <w:lvlText w:val="•"/>
      <w:lvlJc w:val="left"/>
      <w:pPr>
        <w:ind w:left="4760" w:hanging="360"/>
      </w:pPr>
      <w:rPr>
        <w:rFonts w:hint="default"/>
        <w:lang w:val="uk-UA" w:eastAsia="en-US" w:bidi="ar-SA"/>
      </w:rPr>
    </w:lvl>
    <w:lvl w:ilvl="2" w:tplc="38F44E2A">
      <w:numFmt w:val="bullet"/>
      <w:lvlText w:val="•"/>
      <w:lvlJc w:val="left"/>
      <w:pPr>
        <w:ind w:left="5421" w:hanging="360"/>
      </w:pPr>
      <w:rPr>
        <w:rFonts w:hint="default"/>
        <w:lang w:val="uk-UA" w:eastAsia="en-US" w:bidi="ar-SA"/>
      </w:rPr>
    </w:lvl>
    <w:lvl w:ilvl="3" w:tplc="0596972C">
      <w:numFmt w:val="bullet"/>
      <w:lvlText w:val="•"/>
      <w:lvlJc w:val="left"/>
      <w:pPr>
        <w:ind w:left="6081" w:hanging="360"/>
      </w:pPr>
      <w:rPr>
        <w:rFonts w:hint="default"/>
        <w:lang w:val="uk-UA" w:eastAsia="en-US" w:bidi="ar-SA"/>
      </w:rPr>
    </w:lvl>
    <w:lvl w:ilvl="4" w:tplc="1F14C5CE">
      <w:numFmt w:val="bullet"/>
      <w:lvlText w:val="•"/>
      <w:lvlJc w:val="left"/>
      <w:pPr>
        <w:ind w:left="6742" w:hanging="360"/>
      </w:pPr>
      <w:rPr>
        <w:rFonts w:hint="default"/>
        <w:lang w:val="uk-UA" w:eastAsia="en-US" w:bidi="ar-SA"/>
      </w:rPr>
    </w:lvl>
    <w:lvl w:ilvl="5" w:tplc="FC804E92">
      <w:numFmt w:val="bullet"/>
      <w:lvlText w:val="•"/>
      <w:lvlJc w:val="left"/>
      <w:pPr>
        <w:ind w:left="7402" w:hanging="360"/>
      </w:pPr>
      <w:rPr>
        <w:rFonts w:hint="default"/>
        <w:lang w:val="uk-UA" w:eastAsia="en-US" w:bidi="ar-SA"/>
      </w:rPr>
    </w:lvl>
    <w:lvl w:ilvl="6" w:tplc="CACA58F4">
      <w:numFmt w:val="bullet"/>
      <w:lvlText w:val="•"/>
      <w:lvlJc w:val="left"/>
      <w:pPr>
        <w:ind w:left="8063" w:hanging="360"/>
      </w:pPr>
      <w:rPr>
        <w:rFonts w:hint="default"/>
        <w:lang w:val="uk-UA" w:eastAsia="en-US" w:bidi="ar-SA"/>
      </w:rPr>
    </w:lvl>
    <w:lvl w:ilvl="7" w:tplc="FE5E12DE">
      <w:numFmt w:val="bullet"/>
      <w:lvlText w:val="•"/>
      <w:lvlJc w:val="left"/>
      <w:pPr>
        <w:ind w:left="8723" w:hanging="360"/>
      </w:pPr>
      <w:rPr>
        <w:rFonts w:hint="default"/>
        <w:lang w:val="uk-UA" w:eastAsia="en-US" w:bidi="ar-SA"/>
      </w:rPr>
    </w:lvl>
    <w:lvl w:ilvl="8" w:tplc="285237F8">
      <w:numFmt w:val="bullet"/>
      <w:lvlText w:val="•"/>
      <w:lvlJc w:val="left"/>
      <w:pPr>
        <w:ind w:left="9384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F2301D4"/>
    <w:multiLevelType w:val="hybridMultilevel"/>
    <w:tmpl w:val="A7F2A2DC"/>
    <w:lvl w:ilvl="0" w:tplc="6B668540">
      <w:start w:val="3"/>
      <w:numFmt w:val="decimal"/>
      <w:lvlText w:val="%1"/>
      <w:lvlJc w:val="left"/>
      <w:pPr>
        <w:ind w:left="109" w:hanging="410"/>
      </w:pPr>
      <w:rPr>
        <w:rFonts w:hint="default"/>
        <w:lang w:val="uk-UA" w:eastAsia="en-US" w:bidi="ar-SA"/>
      </w:rPr>
    </w:lvl>
    <w:lvl w:ilvl="1" w:tplc="7A40658A">
      <w:start w:val="1"/>
      <w:numFmt w:val="decimal"/>
      <w:lvlText w:val="%1.%2."/>
      <w:lvlJc w:val="left"/>
      <w:pPr>
        <w:ind w:left="109" w:hanging="4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E3F01764">
      <w:numFmt w:val="bullet"/>
      <w:lvlText w:val="•"/>
      <w:lvlJc w:val="left"/>
      <w:pPr>
        <w:ind w:left="2336" w:hanging="410"/>
      </w:pPr>
      <w:rPr>
        <w:rFonts w:hint="default"/>
        <w:lang w:val="uk-UA" w:eastAsia="en-US" w:bidi="ar-SA"/>
      </w:rPr>
    </w:lvl>
    <w:lvl w:ilvl="3" w:tplc="D7F8F5BA">
      <w:numFmt w:val="bullet"/>
      <w:lvlText w:val="•"/>
      <w:lvlJc w:val="left"/>
      <w:pPr>
        <w:ind w:left="3454" w:hanging="410"/>
      </w:pPr>
      <w:rPr>
        <w:rFonts w:hint="default"/>
        <w:lang w:val="uk-UA" w:eastAsia="en-US" w:bidi="ar-SA"/>
      </w:rPr>
    </w:lvl>
    <w:lvl w:ilvl="4" w:tplc="80EE8D96">
      <w:numFmt w:val="bullet"/>
      <w:lvlText w:val="•"/>
      <w:lvlJc w:val="left"/>
      <w:pPr>
        <w:ind w:left="4572" w:hanging="410"/>
      </w:pPr>
      <w:rPr>
        <w:rFonts w:hint="default"/>
        <w:lang w:val="uk-UA" w:eastAsia="en-US" w:bidi="ar-SA"/>
      </w:rPr>
    </w:lvl>
    <w:lvl w:ilvl="5" w:tplc="503C8864">
      <w:numFmt w:val="bullet"/>
      <w:lvlText w:val="•"/>
      <w:lvlJc w:val="left"/>
      <w:pPr>
        <w:ind w:left="5690" w:hanging="410"/>
      </w:pPr>
      <w:rPr>
        <w:rFonts w:hint="default"/>
        <w:lang w:val="uk-UA" w:eastAsia="en-US" w:bidi="ar-SA"/>
      </w:rPr>
    </w:lvl>
    <w:lvl w:ilvl="6" w:tplc="EC8E96DA">
      <w:numFmt w:val="bullet"/>
      <w:lvlText w:val="•"/>
      <w:lvlJc w:val="left"/>
      <w:pPr>
        <w:ind w:left="6808" w:hanging="410"/>
      </w:pPr>
      <w:rPr>
        <w:rFonts w:hint="default"/>
        <w:lang w:val="uk-UA" w:eastAsia="en-US" w:bidi="ar-SA"/>
      </w:rPr>
    </w:lvl>
    <w:lvl w:ilvl="7" w:tplc="973E9DA2">
      <w:numFmt w:val="bullet"/>
      <w:lvlText w:val="•"/>
      <w:lvlJc w:val="left"/>
      <w:pPr>
        <w:ind w:left="7926" w:hanging="410"/>
      </w:pPr>
      <w:rPr>
        <w:rFonts w:hint="default"/>
        <w:lang w:val="uk-UA" w:eastAsia="en-US" w:bidi="ar-SA"/>
      </w:rPr>
    </w:lvl>
    <w:lvl w:ilvl="8" w:tplc="C1708C32">
      <w:numFmt w:val="bullet"/>
      <w:lvlText w:val="•"/>
      <w:lvlJc w:val="left"/>
      <w:pPr>
        <w:ind w:left="9044" w:hanging="410"/>
      </w:pPr>
      <w:rPr>
        <w:rFonts w:hint="default"/>
        <w:lang w:val="uk-UA" w:eastAsia="en-US" w:bidi="ar-SA"/>
      </w:rPr>
    </w:lvl>
  </w:abstractNum>
  <w:abstractNum w:abstractNumId="2" w15:restartNumberingAfterBreak="0">
    <w:nsid w:val="32E5365A"/>
    <w:multiLevelType w:val="hybridMultilevel"/>
    <w:tmpl w:val="A462E536"/>
    <w:lvl w:ilvl="0" w:tplc="0E4A8664">
      <w:start w:val="6"/>
      <w:numFmt w:val="decimal"/>
      <w:lvlText w:val="%1"/>
      <w:lvlJc w:val="left"/>
      <w:pPr>
        <w:ind w:left="109" w:hanging="414"/>
      </w:pPr>
      <w:rPr>
        <w:rFonts w:hint="default"/>
        <w:lang w:val="uk-UA" w:eastAsia="en-US" w:bidi="ar-SA"/>
      </w:rPr>
    </w:lvl>
    <w:lvl w:ilvl="1" w:tplc="4626AB5A">
      <w:start w:val="1"/>
      <w:numFmt w:val="decimal"/>
      <w:lvlText w:val="%1.%2."/>
      <w:lvlJc w:val="left"/>
      <w:pPr>
        <w:ind w:left="109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138418BC">
      <w:numFmt w:val="bullet"/>
      <w:lvlText w:val="•"/>
      <w:lvlJc w:val="left"/>
      <w:pPr>
        <w:ind w:left="2336" w:hanging="414"/>
      </w:pPr>
      <w:rPr>
        <w:rFonts w:hint="default"/>
        <w:lang w:val="uk-UA" w:eastAsia="en-US" w:bidi="ar-SA"/>
      </w:rPr>
    </w:lvl>
    <w:lvl w:ilvl="3" w:tplc="54243A68">
      <w:numFmt w:val="bullet"/>
      <w:lvlText w:val="•"/>
      <w:lvlJc w:val="left"/>
      <w:pPr>
        <w:ind w:left="3454" w:hanging="414"/>
      </w:pPr>
      <w:rPr>
        <w:rFonts w:hint="default"/>
        <w:lang w:val="uk-UA" w:eastAsia="en-US" w:bidi="ar-SA"/>
      </w:rPr>
    </w:lvl>
    <w:lvl w:ilvl="4" w:tplc="F46EB6DE">
      <w:numFmt w:val="bullet"/>
      <w:lvlText w:val="•"/>
      <w:lvlJc w:val="left"/>
      <w:pPr>
        <w:ind w:left="4572" w:hanging="414"/>
      </w:pPr>
      <w:rPr>
        <w:rFonts w:hint="default"/>
        <w:lang w:val="uk-UA" w:eastAsia="en-US" w:bidi="ar-SA"/>
      </w:rPr>
    </w:lvl>
    <w:lvl w:ilvl="5" w:tplc="EC306ABE">
      <w:numFmt w:val="bullet"/>
      <w:lvlText w:val="•"/>
      <w:lvlJc w:val="left"/>
      <w:pPr>
        <w:ind w:left="5690" w:hanging="414"/>
      </w:pPr>
      <w:rPr>
        <w:rFonts w:hint="default"/>
        <w:lang w:val="uk-UA" w:eastAsia="en-US" w:bidi="ar-SA"/>
      </w:rPr>
    </w:lvl>
    <w:lvl w:ilvl="6" w:tplc="74B8130A">
      <w:numFmt w:val="bullet"/>
      <w:lvlText w:val="•"/>
      <w:lvlJc w:val="left"/>
      <w:pPr>
        <w:ind w:left="6808" w:hanging="414"/>
      </w:pPr>
      <w:rPr>
        <w:rFonts w:hint="default"/>
        <w:lang w:val="uk-UA" w:eastAsia="en-US" w:bidi="ar-SA"/>
      </w:rPr>
    </w:lvl>
    <w:lvl w:ilvl="7" w:tplc="BED228D6">
      <w:numFmt w:val="bullet"/>
      <w:lvlText w:val="•"/>
      <w:lvlJc w:val="left"/>
      <w:pPr>
        <w:ind w:left="7926" w:hanging="414"/>
      </w:pPr>
      <w:rPr>
        <w:rFonts w:hint="default"/>
        <w:lang w:val="uk-UA" w:eastAsia="en-US" w:bidi="ar-SA"/>
      </w:rPr>
    </w:lvl>
    <w:lvl w:ilvl="8" w:tplc="E1286F4E">
      <w:numFmt w:val="bullet"/>
      <w:lvlText w:val="•"/>
      <w:lvlJc w:val="left"/>
      <w:pPr>
        <w:ind w:left="9044" w:hanging="414"/>
      </w:pPr>
      <w:rPr>
        <w:rFonts w:hint="default"/>
        <w:lang w:val="uk-UA" w:eastAsia="en-US" w:bidi="ar-SA"/>
      </w:rPr>
    </w:lvl>
  </w:abstractNum>
  <w:abstractNum w:abstractNumId="3" w15:restartNumberingAfterBreak="0">
    <w:nsid w:val="5B13240A"/>
    <w:multiLevelType w:val="hybridMultilevel"/>
    <w:tmpl w:val="BB2E48E2"/>
    <w:lvl w:ilvl="0" w:tplc="67B87ACE">
      <w:start w:val="1"/>
      <w:numFmt w:val="decimal"/>
      <w:lvlText w:val="%1."/>
      <w:lvlJc w:val="left"/>
      <w:pPr>
        <w:ind w:left="407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uk-UA" w:eastAsia="en-US" w:bidi="ar-SA"/>
      </w:rPr>
    </w:lvl>
    <w:lvl w:ilvl="1" w:tplc="BB506A10">
      <w:numFmt w:val="bullet"/>
      <w:lvlText w:val="•"/>
      <w:lvlJc w:val="left"/>
      <w:pPr>
        <w:ind w:left="4800" w:hanging="240"/>
      </w:pPr>
      <w:rPr>
        <w:rFonts w:hint="default"/>
        <w:lang w:val="uk-UA" w:eastAsia="en-US" w:bidi="ar-SA"/>
      </w:rPr>
    </w:lvl>
    <w:lvl w:ilvl="2" w:tplc="60BC6AA8">
      <w:numFmt w:val="bullet"/>
      <w:lvlText w:val="•"/>
      <w:lvlJc w:val="left"/>
      <w:pPr>
        <w:ind w:left="5520" w:hanging="240"/>
      </w:pPr>
      <w:rPr>
        <w:rFonts w:hint="default"/>
        <w:lang w:val="uk-UA" w:eastAsia="en-US" w:bidi="ar-SA"/>
      </w:rPr>
    </w:lvl>
    <w:lvl w:ilvl="3" w:tplc="168EC458">
      <w:numFmt w:val="bullet"/>
      <w:lvlText w:val="•"/>
      <w:lvlJc w:val="left"/>
      <w:pPr>
        <w:ind w:left="6240" w:hanging="240"/>
      </w:pPr>
      <w:rPr>
        <w:rFonts w:hint="default"/>
        <w:lang w:val="uk-UA" w:eastAsia="en-US" w:bidi="ar-SA"/>
      </w:rPr>
    </w:lvl>
    <w:lvl w:ilvl="4" w:tplc="09D806FC">
      <w:numFmt w:val="bullet"/>
      <w:lvlText w:val="•"/>
      <w:lvlJc w:val="left"/>
      <w:pPr>
        <w:ind w:left="6960" w:hanging="240"/>
      </w:pPr>
      <w:rPr>
        <w:rFonts w:hint="default"/>
        <w:lang w:val="uk-UA" w:eastAsia="en-US" w:bidi="ar-SA"/>
      </w:rPr>
    </w:lvl>
    <w:lvl w:ilvl="5" w:tplc="599A011E">
      <w:numFmt w:val="bullet"/>
      <w:lvlText w:val="•"/>
      <w:lvlJc w:val="left"/>
      <w:pPr>
        <w:ind w:left="7680" w:hanging="240"/>
      </w:pPr>
      <w:rPr>
        <w:rFonts w:hint="default"/>
        <w:lang w:val="uk-UA" w:eastAsia="en-US" w:bidi="ar-SA"/>
      </w:rPr>
    </w:lvl>
    <w:lvl w:ilvl="6" w:tplc="135ADFD8">
      <w:numFmt w:val="bullet"/>
      <w:lvlText w:val="•"/>
      <w:lvlJc w:val="left"/>
      <w:pPr>
        <w:ind w:left="8400" w:hanging="240"/>
      </w:pPr>
      <w:rPr>
        <w:rFonts w:hint="default"/>
        <w:lang w:val="uk-UA" w:eastAsia="en-US" w:bidi="ar-SA"/>
      </w:rPr>
    </w:lvl>
    <w:lvl w:ilvl="7" w:tplc="22CC5BE2">
      <w:numFmt w:val="bullet"/>
      <w:lvlText w:val="•"/>
      <w:lvlJc w:val="left"/>
      <w:pPr>
        <w:ind w:left="9120" w:hanging="240"/>
      </w:pPr>
      <w:rPr>
        <w:rFonts w:hint="default"/>
        <w:lang w:val="uk-UA" w:eastAsia="en-US" w:bidi="ar-SA"/>
      </w:rPr>
    </w:lvl>
    <w:lvl w:ilvl="8" w:tplc="5FDA9A14">
      <w:numFmt w:val="bullet"/>
      <w:lvlText w:val="•"/>
      <w:lvlJc w:val="left"/>
      <w:pPr>
        <w:ind w:left="9840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5F5F7A14"/>
    <w:multiLevelType w:val="hybridMultilevel"/>
    <w:tmpl w:val="386E43CC"/>
    <w:lvl w:ilvl="0" w:tplc="65004232">
      <w:start w:val="2"/>
      <w:numFmt w:val="decimal"/>
      <w:lvlText w:val="%1"/>
      <w:lvlJc w:val="left"/>
      <w:pPr>
        <w:ind w:left="109" w:hanging="525"/>
      </w:pPr>
      <w:rPr>
        <w:rFonts w:hint="default"/>
        <w:lang w:val="uk-UA" w:eastAsia="en-US" w:bidi="ar-SA"/>
      </w:rPr>
    </w:lvl>
    <w:lvl w:ilvl="1" w:tplc="046038BC">
      <w:start w:val="1"/>
      <w:numFmt w:val="decimal"/>
      <w:lvlText w:val="%1.%2."/>
      <w:lvlJc w:val="left"/>
      <w:pPr>
        <w:ind w:left="109" w:hanging="525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uk-UA" w:eastAsia="en-US" w:bidi="ar-SA"/>
      </w:rPr>
    </w:lvl>
    <w:lvl w:ilvl="2" w:tplc="D3F29330">
      <w:numFmt w:val="bullet"/>
      <w:lvlText w:val="•"/>
      <w:lvlJc w:val="left"/>
      <w:pPr>
        <w:ind w:left="2336" w:hanging="525"/>
      </w:pPr>
      <w:rPr>
        <w:rFonts w:hint="default"/>
        <w:lang w:val="uk-UA" w:eastAsia="en-US" w:bidi="ar-SA"/>
      </w:rPr>
    </w:lvl>
    <w:lvl w:ilvl="3" w:tplc="41F81F62">
      <w:numFmt w:val="bullet"/>
      <w:lvlText w:val="•"/>
      <w:lvlJc w:val="left"/>
      <w:pPr>
        <w:ind w:left="3454" w:hanging="525"/>
      </w:pPr>
      <w:rPr>
        <w:rFonts w:hint="default"/>
        <w:lang w:val="uk-UA" w:eastAsia="en-US" w:bidi="ar-SA"/>
      </w:rPr>
    </w:lvl>
    <w:lvl w:ilvl="4" w:tplc="500E90D4">
      <w:numFmt w:val="bullet"/>
      <w:lvlText w:val="•"/>
      <w:lvlJc w:val="left"/>
      <w:pPr>
        <w:ind w:left="4572" w:hanging="525"/>
      </w:pPr>
      <w:rPr>
        <w:rFonts w:hint="default"/>
        <w:lang w:val="uk-UA" w:eastAsia="en-US" w:bidi="ar-SA"/>
      </w:rPr>
    </w:lvl>
    <w:lvl w:ilvl="5" w:tplc="7D92D6B8">
      <w:numFmt w:val="bullet"/>
      <w:lvlText w:val="•"/>
      <w:lvlJc w:val="left"/>
      <w:pPr>
        <w:ind w:left="5690" w:hanging="525"/>
      </w:pPr>
      <w:rPr>
        <w:rFonts w:hint="default"/>
        <w:lang w:val="uk-UA" w:eastAsia="en-US" w:bidi="ar-SA"/>
      </w:rPr>
    </w:lvl>
    <w:lvl w:ilvl="6" w:tplc="CEDC484C">
      <w:numFmt w:val="bullet"/>
      <w:lvlText w:val="•"/>
      <w:lvlJc w:val="left"/>
      <w:pPr>
        <w:ind w:left="6808" w:hanging="525"/>
      </w:pPr>
      <w:rPr>
        <w:rFonts w:hint="default"/>
        <w:lang w:val="uk-UA" w:eastAsia="en-US" w:bidi="ar-SA"/>
      </w:rPr>
    </w:lvl>
    <w:lvl w:ilvl="7" w:tplc="FE56E794">
      <w:numFmt w:val="bullet"/>
      <w:lvlText w:val="•"/>
      <w:lvlJc w:val="left"/>
      <w:pPr>
        <w:ind w:left="7926" w:hanging="525"/>
      </w:pPr>
      <w:rPr>
        <w:rFonts w:hint="default"/>
        <w:lang w:val="uk-UA" w:eastAsia="en-US" w:bidi="ar-SA"/>
      </w:rPr>
    </w:lvl>
    <w:lvl w:ilvl="8" w:tplc="BE10EB34">
      <w:numFmt w:val="bullet"/>
      <w:lvlText w:val="•"/>
      <w:lvlJc w:val="left"/>
      <w:pPr>
        <w:ind w:left="9044" w:hanging="52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037"/>
    <w:rsid w:val="004C6037"/>
    <w:rsid w:val="009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FE65"/>
  <w15:docId w15:val="{D9244BC6-FAAA-459C-8B67-2903DAC2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09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11" w:firstLine="56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6"/>
      <w:ind w:left="3673" w:right="311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9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p@calor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4096</Words>
  <Characters>2335</Characters>
  <Application>Microsoft Office Word</Application>
  <DocSecurity>0</DocSecurity>
  <Lines>19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2021-06-30T14:13:00Z</dcterms:created>
  <dcterms:modified xsi:type="dcterms:W3CDTF">2021-07-09T10:45:00Z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2021-06-30T00:00:00Z</vt:filetime>
  </property>
</Properties>
</file>